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87BB" w14:textId="54315D44" w:rsidR="005B1B48" w:rsidRDefault="00AA6276" w:rsidP="007233D8">
      <w:pPr>
        <w:spacing w:after="0" w:line="240" w:lineRule="auto"/>
        <w:rPr>
          <w:rFonts w:eastAsia="Times New Roman" w:cs="Arial"/>
          <w:b/>
          <w:bCs/>
          <w:color w:val="FFFFFF"/>
          <w:kern w:val="0"/>
          <w:sz w:val="28"/>
          <w:lang w:eastAsia="ja-JP"/>
          <w14:ligatures w14:val="none"/>
        </w:rPr>
      </w:pPr>
      <w:r>
        <w:rPr>
          <w:noProof/>
        </w:rPr>
        <mc:AlternateContent>
          <mc:Choice Requires="wps">
            <w:drawing>
              <wp:anchor distT="45720" distB="45720" distL="114300" distR="114300" simplePos="0" relativeHeight="251660288" behindDoc="0" locked="0" layoutInCell="1" allowOverlap="1" wp14:anchorId="04E588FD" wp14:editId="6E872515">
                <wp:simplePos x="0" y="0"/>
                <wp:positionH relativeFrom="margin">
                  <wp:posOffset>-91440</wp:posOffset>
                </wp:positionH>
                <wp:positionV relativeFrom="paragraph">
                  <wp:posOffset>2565400</wp:posOffset>
                </wp:positionV>
                <wp:extent cx="5969000" cy="167894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678940"/>
                        </a:xfrm>
                        <a:prstGeom prst="rect">
                          <a:avLst/>
                        </a:prstGeom>
                        <a:noFill/>
                        <a:ln w="9525">
                          <a:noFill/>
                          <a:miter lim="800000"/>
                          <a:headEnd/>
                          <a:tailEnd/>
                        </a:ln>
                      </wps:spPr>
                      <wps:txbx>
                        <w:txbxContent>
                          <w:p w14:paraId="04E58910" w14:textId="77777777" w:rsidR="00BF5499" w:rsidRPr="008D7F7C" w:rsidRDefault="00AD454E" w:rsidP="00BF5499">
                            <w:pPr>
                              <w:rPr>
                                <w:rFonts w:eastAsia="Noto Sans" w:cs="Arial"/>
                                <w:b/>
                                <w:bCs/>
                                <w:color w:val="FFFFFF" w:themeColor="background1"/>
                                <w:kern w:val="0"/>
                                <w:sz w:val="72"/>
                                <w:szCs w:val="72"/>
                                <w14:ligatures w14:val="none"/>
                              </w:rPr>
                            </w:pPr>
                            <w:r>
                              <w:rPr>
                                <w:rFonts w:eastAsia="Noto Sans" w:cs="Arial"/>
                                <w:b/>
                                <w:bCs/>
                                <w:color w:val="FFFFFF" w:themeColor="background1"/>
                                <w:kern w:val="0"/>
                                <w:sz w:val="72"/>
                                <w:szCs w:val="72"/>
                                <w:lang w:val="cy-GB"/>
                                <w14:ligatures w14:val="none"/>
                              </w:rPr>
                              <w:t xml:space="preserve">Y Rhaglen Brentisiaethau yng Nghymru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588FD" id="_x0000_t202" coordsize="21600,21600" o:spt="202" path="m,l,21600r21600,l21600,xe">
                <v:stroke joinstyle="miter"/>
                <v:path gradientshapeok="t" o:connecttype="rect"/>
              </v:shapetype>
              <v:shape id="Text Box 2" o:spid="_x0000_s1026" type="#_x0000_t202" style="position:absolute;margin-left:-7.2pt;margin-top:202pt;width:470pt;height:132.2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" filled="f" stroked="f">
                <v:textbox style="mso-fit-shape-to-text:t">
                  <w:txbxContent>
                    <w:p w14:paraId="04E58910" w14:textId="77777777" w:rsidR="00BF5499" w:rsidRPr="008D7F7C" w:rsidRDefault="00AD454E" w:rsidP="00BF5499">
                      <w:pPr>
                        <w:rPr>
                          <w:rFonts w:eastAsia="Noto Sans" w:cs="Arial"/>
                          <w:b/>
                          <w:bCs/>
                          <w:color w:val="FFFFFF" w:themeColor="background1"/>
                          <w:kern w:val="0"/>
                          <w:sz w:val="72"/>
                          <w:szCs w:val="72"/>
                          <w14:ligatures w14:val="none"/>
                        </w:rPr>
                      </w:pPr>
                      <w:r>
                        <w:rPr>
                          <w:rFonts w:eastAsia="Noto Sans" w:cs="Arial"/>
                          <w:b/>
                          <w:bCs/>
                          <w:color w:val="FFFFFF" w:themeColor="background1"/>
                          <w:kern w:val="0"/>
                          <w:sz w:val="72"/>
                          <w:szCs w:val="72"/>
                          <w:lang w:val="cy-GB"/>
                          <w14:ligatures w14:val="none"/>
                        </w:rPr>
                        <w:t xml:space="preserve">Y Rhaglen Brentisiaethau yng Nghymru </w:t>
                      </w:r>
                    </w:p>
                  </w:txbxContent>
                </v:textbox>
                <w10:wrap type="topAndBottom" anchorx="margin"/>
              </v:shape>
            </w:pict>
          </mc:Fallback>
        </mc:AlternateContent>
      </w:r>
      <w:r w:rsidR="000D4A2F" w:rsidRPr="004603BD">
        <w:rPr>
          <w:rFonts w:asciiTheme="minorBidi" w:hAnsiTheme="minorBidi"/>
          <w:noProof/>
        </w:rPr>
        <mc:AlternateContent>
          <mc:Choice Requires="wps">
            <w:drawing>
              <wp:anchor distT="0" distB="0" distL="114300" distR="114300" simplePos="0" relativeHeight="251668480" behindDoc="0" locked="0" layoutInCell="1" allowOverlap="1" wp14:anchorId="4C7F6385" wp14:editId="4D9942C0">
                <wp:simplePos x="0" y="0"/>
                <wp:positionH relativeFrom="column">
                  <wp:posOffset>3793490</wp:posOffset>
                </wp:positionH>
                <wp:positionV relativeFrom="paragraph">
                  <wp:posOffset>-285750</wp:posOffset>
                </wp:positionV>
                <wp:extent cx="2260600" cy="609600"/>
                <wp:effectExtent l="0" t="0" r="0" b="0"/>
                <wp:wrapNone/>
                <wp:docPr id="1213267135" name="Text Box 3"/>
                <wp:cNvGraphicFramePr/>
                <a:graphic xmlns:a="http://schemas.openxmlformats.org/drawingml/2006/main">
                  <a:graphicData uri="http://schemas.microsoft.com/office/word/2010/wordprocessingShape">
                    <wps:wsp>
                      <wps:cNvSpPr txBox="1"/>
                      <wps:spPr>
                        <a:xfrm>
                          <a:off x="0" y="0"/>
                          <a:ext cx="2260600" cy="609600"/>
                        </a:xfrm>
                        <a:prstGeom prst="rect">
                          <a:avLst/>
                        </a:prstGeom>
                        <a:noFill/>
                        <a:ln w="6350">
                          <a:noFill/>
                        </a:ln>
                      </wps:spPr>
                      <wps:txbx>
                        <w:txbxContent>
                          <w:p w14:paraId="388B8673" w14:textId="3A410B9F" w:rsidR="000D4A2F" w:rsidRPr="004603BD" w:rsidRDefault="000D4A2F" w:rsidP="000D4A2F">
                            <w:pPr>
                              <w:spacing w:after="0" w:line="240" w:lineRule="auto"/>
                              <w:rPr>
                                <w:b/>
                                <w:bCs/>
                                <w:color w:val="FFFFFF" w:themeColor="background1"/>
                                <w:sz w:val="28"/>
                                <w:szCs w:val="28"/>
                              </w:rPr>
                            </w:pPr>
                            <w:r w:rsidRPr="004603BD">
                              <w:rPr>
                                <w:b/>
                                <w:bCs/>
                                <w:color w:val="FFFFFF" w:themeColor="background1"/>
                                <w:sz w:val="28"/>
                                <w:szCs w:val="28"/>
                              </w:rPr>
                              <w:t xml:space="preserve">Medr/2026/44: </w:t>
                            </w:r>
                            <w:r w:rsidRPr="00FB4589">
                              <w:rPr>
                                <w:b/>
                                <w:bCs/>
                                <w:color w:val="FFFFFF" w:themeColor="background1"/>
                                <w:sz w:val="28"/>
                                <w:szCs w:val="28"/>
                                <w:lang w:val="cy-GB"/>
                              </w:rPr>
                              <w:t>Atodiad</w:t>
                            </w:r>
                            <w:r>
                              <w:rPr>
                                <w:b/>
                                <w:bCs/>
                                <w:color w:val="FFFFFF" w:themeColor="background1"/>
                                <w:sz w:val="28"/>
                                <w:szCs w:val="28"/>
                              </w:rPr>
                              <w:t xml:space="preserve"> </w:t>
                            </w:r>
                            <w:r w:rsidR="00AA6276">
                              <w:rPr>
                                <w:b/>
                                <w:bCs/>
                                <w:color w:val="FFFFFF" w:themeColor="background1"/>
                                <w:sz w:val="28"/>
                                <w:szCs w:val="28"/>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7F6385" id="Text Box 3" o:spid="_x0000_s1027" type="#_x0000_t202" style="position:absolute;margin-left:298.7pt;margin-top:-22.5pt;width:178pt;height:4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" filled="f" stroked="f" strokeweight=".5pt">
                <v:textbox>
                  <w:txbxContent>
                    <w:p w14:paraId="388B8673" w14:textId="3A410B9F" w:rsidR="000D4A2F" w:rsidRPr="004603BD" w:rsidRDefault="000D4A2F" w:rsidP="000D4A2F">
                      <w:pPr>
                        <w:spacing w:after="0" w:line="240" w:lineRule="auto"/>
                        <w:rPr>
                          <w:b/>
                          <w:bCs/>
                          <w:color w:val="FFFFFF" w:themeColor="background1"/>
                          <w:sz w:val="28"/>
                          <w:szCs w:val="28"/>
                        </w:rPr>
                      </w:pPr>
                      <w:r w:rsidRPr="004603BD">
                        <w:rPr>
                          <w:b/>
                          <w:bCs/>
                          <w:color w:val="FFFFFF" w:themeColor="background1"/>
                          <w:sz w:val="28"/>
                          <w:szCs w:val="28"/>
                        </w:rPr>
                        <w:t xml:space="preserve">Medr/2026/44: </w:t>
                      </w:r>
                      <w:r w:rsidRPr="00FB4589">
                        <w:rPr>
                          <w:b/>
                          <w:bCs/>
                          <w:color w:val="FFFFFF" w:themeColor="background1"/>
                          <w:sz w:val="28"/>
                          <w:szCs w:val="28"/>
                          <w:lang w:val="cy-GB"/>
                        </w:rPr>
                        <w:t>Atodiad</w:t>
                      </w:r>
                      <w:r>
                        <w:rPr>
                          <w:b/>
                          <w:bCs/>
                          <w:color w:val="FFFFFF" w:themeColor="background1"/>
                          <w:sz w:val="28"/>
                          <w:szCs w:val="28"/>
                        </w:rPr>
                        <w:t xml:space="preserve"> </w:t>
                      </w:r>
                      <w:r w:rsidR="00AA6276">
                        <w:rPr>
                          <w:b/>
                          <w:bCs/>
                          <w:color w:val="FFFFFF" w:themeColor="background1"/>
                          <w:sz w:val="28"/>
                          <w:szCs w:val="28"/>
                        </w:rPr>
                        <w:t>F</w:t>
                      </w:r>
                    </w:p>
                  </w:txbxContent>
                </v:textbox>
              </v:shape>
            </w:pict>
          </mc:Fallback>
        </mc:AlternateContent>
      </w:r>
      <w:r w:rsidR="009B7D0E" w:rsidRPr="00D86481">
        <w:rPr>
          <w:rFonts w:cs="Noto Sans"/>
          <w:noProof/>
        </w:rPr>
        <mc:AlternateContent>
          <mc:Choice Requires="wps">
            <w:drawing>
              <wp:anchor distT="45720" distB="45720" distL="114300" distR="114300" simplePos="0" relativeHeight="251666432" behindDoc="0" locked="1" layoutInCell="1" allowOverlap="1" wp14:anchorId="5042208B" wp14:editId="4E88D6FC">
                <wp:simplePos x="0" y="0"/>
                <wp:positionH relativeFrom="column">
                  <wp:posOffset>250825</wp:posOffset>
                </wp:positionH>
                <wp:positionV relativeFrom="paragraph">
                  <wp:posOffset>8250555</wp:posOffset>
                </wp:positionV>
                <wp:extent cx="3119120" cy="787400"/>
                <wp:effectExtent l="0" t="0" r="0" b="0"/>
                <wp:wrapNone/>
                <wp:docPr id="81007936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19120" cy="787400"/>
                        </a:xfrm>
                        <a:prstGeom prst="rect">
                          <a:avLst/>
                        </a:prstGeom>
                        <a:noFill/>
                        <a:ln w="9525">
                          <a:noFill/>
                          <a:miter lim="800000"/>
                          <a:headEnd/>
                          <a:tailEnd/>
                        </a:ln>
                      </wps:spPr>
                      <wps:txbx>
                        <w:txbxContent>
                          <w:p w14:paraId="2096997C" w14:textId="31CAFF88" w:rsidR="009B7D0E" w:rsidRDefault="009B7D0E" w:rsidP="009B7D0E">
                            <w:pPr>
                              <w:pStyle w:val="NoSpacing"/>
                              <w:spacing w:line="360" w:lineRule="auto"/>
                              <w:rPr>
                                <w:rFonts w:eastAsia="Noto Sans" w:cs="Noto Sans"/>
                                <w:color w:val="FFFFFF" w:themeColor="background1"/>
                                <w:kern w:val="0"/>
                                <w:sz w:val="20"/>
                                <w:szCs w:val="20"/>
                                <w:lang w:val="cy-GB"/>
                                <w14:ligatures w14:val="none"/>
                              </w:rPr>
                            </w:pPr>
                            <w:r>
                              <w:rPr>
                                <w:rFonts w:eastAsia="Noto Sans" w:cs="Noto Sans"/>
                                <w:color w:val="FFFFFF" w:themeColor="background1"/>
                                <w:kern w:val="0"/>
                                <w:sz w:val="20"/>
                                <w:szCs w:val="20"/>
                                <w:lang w:val="cy-GB"/>
                                <w14:ligatures w14:val="none"/>
                              </w:rPr>
                              <w:t>Mae’r ddogfen hon hefyd ar gael yn Saesn</w:t>
                            </w:r>
                            <w:r w:rsidRPr="007D0DA8">
                              <w:rPr>
                                <w:rFonts w:eastAsia="Noto Sans" w:cs="Noto Sans"/>
                                <w:color w:val="FFFFFF" w:themeColor="background1"/>
                                <w:kern w:val="0"/>
                                <w:sz w:val="20"/>
                                <w:szCs w:val="20"/>
                                <w:lang w:val="cy-GB"/>
                                <w14:ligatures w14:val="none"/>
                              </w:rPr>
                              <w:t xml:space="preserve">eg </w:t>
                            </w:r>
                            <w:r>
                              <w:rPr>
                                <w:rFonts w:eastAsia="Noto Sans" w:cs="Noto Sans"/>
                                <w:color w:val="FFFFFF" w:themeColor="background1"/>
                                <w:kern w:val="0"/>
                                <w:sz w:val="20"/>
                                <w:szCs w:val="20"/>
                                <w:lang w:val="cy-GB"/>
                                <w14:ligatures w14:val="none"/>
                              </w:rPr>
                              <w:t xml:space="preserve">| </w:t>
                            </w:r>
                          </w:p>
                          <w:p w14:paraId="4C8AF593" w14:textId="46013B33" w:rsidR="009B7D0E" w:rsidRDefault="009B7D0E" w:rsidP="009B7D0E">
                            <w:pPr>
                              <w:pStyle w:val="NoSpacing"/>
                              <w:spacing w:line="360" w:lineRule="auto"/>
                              <w:rPr>
                                <w:rFonts w:eastAsia="Noto Sans" w:cs="Noto Sans"/>
                                <w:color w:val="FFFFFF" w:themeColor="background1"/>
                                <w:kern w:val="0"/>
                                <w:sz w:val="20"/>
                                <w:szCs w:val="20"/>
                                <w14:ligatures w14:val="none"/>
                              </w:rPr>
                            </w:pPr>
                            <w:r>
                              <w:rPr>
                                <w:rFonts w:eastAsia="Noto Sans" w:cs="Noto Sans"/>
                                <w:color w:val="FFFFFF" w:themeColor="background1"/>
                                <w:kern w:val="0"/>
                                <w:sz w:val="20"/>
                                <w:szCs w:val="20"/>
                                <w14:ligatures w14:val="none"/>
                              </w:rPr>
                              <w:t>This document is also available in English</w:t>
                            </w:r>
                          </w:p>
                          <w:p w14:paraId="09FBE5D7" w14:textId="77777777" w:rsidR="009B7D0E" w:rsidRPr="004B56D5" w:rsidRDefault="009B7D0E" w:rsidP="009B7D0E">
                            <w:pPr>
                              <w:pStyle w:val="NoSpacing"/>
                              <w:spacing w:line="360" w:lineRule="auto"/>
                              <w:rPr>
                                <w:rFonts w:eastAsia="Noto Sans" w:cs="Noto Sans"/>
                                <w:b/>
                                <w:bCs/>
                                <w:color w:val="FFFFFF" w:themeColor="background1"/>
                                <w:kern w:val="0"/>
                                <w:sz w:val="20"/>
                                <w:szCs w:val="20"/>
                                <w14:ligatures w14:val="none"/>
                              </w:rPr>
                            </w:pPr>
                            <w:r>
                              <w:rPr>
                                <w:rFonts w:eastAsia="Noto Sans" w:cs="Noto Sans"/>
                                <w:b/>
                                <w:bCs/>
                                <w:color w:val="FFFFFF" w:themeColor="background1"/>
                                <w:kern w:val="0"/>
                                <w:sz w:val="20"/>
                                <w:szCs w:val="20"/>
                                <w14:ligatures w14:val="none"/>
                              </w:rPr>
                              <w:t>www.medr.cymru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2208B" id="_x0000_t202" coordsize="21600,21600" o:spt="202" path="m,l,21600r21600,l21600,xe">
                <v:stroke joinstyle="miter"/>
                <v:path gradientshapeok="t" o:connecttype="rect"/>
              </v:shapetype>
              <v:shape id="Text Box 2" o:spid="_x0000_s1026" type="#_x0000_t202" style="position:absolute;margin-left:19.75pt;margin-top:649.65pt;width:245.6pt;height:6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" filled="f" stroked="f">
                <o:lock v:ext="edit" aspectratio="t"/>
                <v:textbox>
                  <w:txbxContent>
                    <w:p w14:paraId="2096997C" w14:textId="31CAFF88" w:rsidR="009B7D0E" w:rsidRDefault="009B7D0E" w:rsidP="009B7D0E">
                      <w:pPr>
                        <w:pStyle w:val="NoSpacing"/>
                        <w:spacing w:line="360" w:lineRule="auto"/>
                        <w:rPr>
                          <w:rFonts w:eastAsia="Noto Sans" w:cs="Noto Sans"/>
                          <w:color w:val="FFFFFF" w:themeColor="background1"/>
                          <w:kern w:val="0"/>
                          <w:sz w:val="20"/>
                          <w:szCs w:val="20"/>
                          <w:lang w:val="cy-GB"/>
                          <w14:ligatures w14:val="none"/>
                        </w:rPr>
                      </w:pPr>
                      <w:r>
                        <w:rPr>
                          <w:rFonts w:eastAsia="Noto Sans" w:cs="Noto Sans"/>
                          <w:color w:val="FFFFFF" w:themeColor="background1"/>
                          <w:kern w:val="0"/>
                          <w:sz w:val="20"/>
                          <w:szCs w:val="20"/>
                          <w:lang w:val="cy-GB"/>
                          <w14:ligatures w14:val="none"/>
                        </w:rPr>
                        <w:t xml:space="preserve">Mae’r ddogfen hon hefyd ar gael yn </w:t>
                      </w:r>
                      <w:r>
                        <w:rPr>
                          <w:rFonts w:eastAsia="Noto Sans" w:cs="Noto Sans"/>
                          <w:color w:val="FFFFFF" w:themeColor="background1"/>
                          <w:kern w:val="0"/>
                          <w:sz w:val="20"/>
                          <w:szCs w:val="20"/>
                          <w:lang w:val="cy-GB"/>
                          <w14:ligatures w14:val="none"/>
                        </w:rPr>
                        <w:t>Saesn</w:t>
                      </w:r>
                      <w:r w:rsidRPr="007D0DA8">
                        <w:rPr>
                          <w:rFonts w:eastAsia="Noto Sans" w:cs="Noto Sans"/>
                          <w:color w:val="FFFFFF" w:themeColor="background1"/>
                          <w:kern w:val="0"/>
                          <w:sz w:val="20"/>
                          <w:szCs w:val="20"/>
                          <w:lang w:val="cy-GB"/>
                          <w14:ligatures w14:val="none"/>
                        </w:rPr>
                        <w:t xml:space="preserve">eg </w:t>
                      </w:r>
                      <w:r>
                        <w:rPr>
                          <w:rFonts w:eastAsia="Noto Sans" w:cs="Noto Sans"/>
                          <w:color w:val="FFFFFF" w:themeColor="background1"/>
                          <w:kern w:val="0"/>
                          <w:sz w:val="20"/>
                          <w:szCs w:val="20"/>
                          <w:lang w:val="cy-GB"/>
                          <w14:ligatures w14:val="none"/>
                        </w:rPr>
                        <w:t xml:space="preserve">| </w:t>
                      </w:r>
                    </w:p>
                    <w:p w14:paraId="4C8AF593" w14:textId="46013B33" w:rsidR="009B7D0E" w:rsidRDefault="009B7D0E" w:rsidP="009B7D0E">
                      <w:pPr>
                        <w:pStyle w:val="NoSpacing"/>
                        <w:spacing w:line="360" w:lineRule="auto"/>
                        <w:rPr>
                          <w:rFonts w:eastAsia="Noto Sans" w:cs="Noto Sans"/>
                          <w:color w:val="FFFFFF" w:themeColor="background1"/>
                          <w:kern w:val="0"/>
                          <w:sz w:val="20"/>
                          <w:szCs w:val="20"/>
                          <w14:ligatures w14:val="none"/>
                        </w:rPr>
                      </w:pPr>
                      <w:r>
                        <w:rPr>
                          <w:rFonts w:eastAsia="Noto Sans" w:cs="Noto Sans"/>
                          <w:color w:val="FFFFFF" w:themeColor="background1"/>
                          <w:kern w:val="0"/>
                          <w:sz w:val="20"/>
                          <w:szCs w:val="20"/>
                          <w14:ligatures w14:val="none"/>
                        </w:rPr>
                        <w:t xml:space="preserve">This document is also available in </w:t>
                      </w:r>
                      <w:r>
                        <w:rPr>
                          <w:rFonts w:eastAsia="Noto Sans" w:cs="Noto Sans"/>
                          <w:color w:val="FFFFFF" w:themeColor="background1"/>
                          <w:kern w:val="0"/>
                          <w:sz w:val="20"/>
                          <w:szCs w:val="20"/>
                          <w14:ligatures w14:val="none"/>
                        </w:rPr>
                        <w:t>Engli</w:t>
                      </w:r>
                      <w:r>
                        <w:rPr>
                          <w:rFonts w:eastAsia="Noto Sans" w:cs="Noto Sans"/>
                          <w:color w:val="FFFFFF" w:themeColor="background1"/>
                          <w:kern w:val="0"/>
                          <w:sz w:val="20"/>
                          <w:szCs w:val="20"/>
                          <w14:ligatures w14:val="none"/>
                        </w:rPr>
                        <w:t>sh</w:t>
                      </w:r>
                    </w:p>
                    <w:p w14:paraId="09FBE5D7" w14:textId="77777777" w:rsidR="009B7D0E" w:rsidRPr="004B56D5" w:rsidRDefault="009B7D0E" w:rsidP="009B7D0E">
                      <w:pPr>
                        <w:pStyle w:val="NoSpacing"/>
                        <w:spacing w:line="360" w:lineRule="auto"/>
                        <w:rPr>
                          <w:rFonts w:eastAsia="Noto Sans" w:cs="Noto Sans"/>
                          <w:b/>
                          <w:bCs/>
                          <w:color w:val="FFFFFF" w:themeColor="background1"/>
                          <w:kern w:val="0"/>
                          <w:sz w:val="20"/>
                          <w:szCs w:val="20"/>
                          <w14:ligatures w14:val="none"/>
                        </w:rPr>
                      </w:pPr>
                      <w:r>
                        <w:rPr>
                          <w:rFonts w:eastAsia="Noto Sans" w:cs="Noto Sans"/>
                          <w:b/>
                          <w:bCs/>
                          <w:color w:val="FFFFFF" w:themeColor="background1"/>
                          <w:kern w:val="0"/>
                          <w:sz w:val="20"/>
                          <w:szCs w:val="20"/>
                          <w14:ligatures w14:val="none"/>
                        </w:rPr>
                        <w:t>www.medr.cymru</w:t>
                      </w:r>
                    </w:p>
                  </w:txbxContent>
                </v:textbox>
                <w10:anchorlock/>
              </v:shape>
            </w:pict>
          </mc:Fallback>
        </mc:AlternateContent>
      </w:r>
      <w:r w:rsidR="00EA0060">
        <w:rPr>
          <w:noProof/>
        </w:rPr>
        <mc:AlternateContent>
          <mc:Choice Requires="wps">
            <w:drawing>
              <wp:anchor distT="45720" distB="45720" distL="114300" distR="114300" simplePos="0" relativeHeight="251664384" behindDoc="0" locked="0" layoutInCell="1" allowOverlap="1" wp14:anchorId="04E588FB" wp14:editId="23C7E0B0">
                <wp:simplePos x="0" y="0"/>
                <wp:positionH relativeFrom="margin">
                  <wp:align>right</wp:align>
                </wp:positionH>
                <wp:positionV relativeFrom="paragraph">
                  <wp:posOffset>5533528</wp:posOffset>
                </wp:positionV>
                <wp:extent cx="3351530" cy="1684782"/>
                <wp:effectExtent l="0" t="0" r="0" b="0"/>
                <wp:wrapSquare wrapText="bothSides"/>
                <wp:docPr id="369722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1530" cy="1684782"/>
                        </a:xfrm>
                        <a:prstGeom prst="rect">
                          <a:avLst/>
                        </a:prstGeom>
                        <a:noFill/>
                        <a:ln w="9525">
                          <a:noFill/>
                          <a:miter lim="800000"/>
                          <a:headEnd/>
                          <a:tailEnd/>
                        </a:ln>
                      </wps:spPr>
                      <wps:txbx>
                        <w:txbxContent>
                          <w:p w14:paraId="04E5890F" w14:textId="77777777" w:rsidR="00EA0060" w:rsidRPr="00ED39E8" w:rsidRDefault="00AD454E" w:rsidP="00EA0060">
                            <w:pPr>
                              <w:jc w:val="right"/>
                              <w:rPr>
                                <w:rFonts w:cs="Arial"/>
                                <w:b/>
                                <w:bCs/>
                                <w:color w:val="FFEB8F"/>
                                <w:sz w:val="44"/>
                                <w:szCs w:val="44"/>
                              </w:rPr>
                            </w:pPr>
                            <w:r>
                              <w:rPr>
                                <w:rFonts w:eastAsia="Noto Sans" w:cs="Arial"/>
                                <w:b/>
                                <w:bCs/>
                                <w:color w:val="FFEB8F"/>
                                <w:kern w:val="0"/>
                                <w:sz w:val="44"/>
                                <w:szCs w:val="44"/>
                                <w:lang w:val="cy-GB"/>
                                <w14:ligatures w14:val="none"/>
                              </w:rPr>
                              <w:t xml:space="preserve">Y Broses Apelio </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E588FB" id="_x0000_s1029" type="#_x0000_t202" style="position:absolute;margin-left:212.7pt;margin-top:435.7pt;width:263.9pt;height:132.65pt;z-index:2516643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" filled="f" stroked="f">
                <v:textbox style="mso-fit-shape-to-text:t">
                  <w:txbxContent>
                    <w:p w14:paraId="04E5890F" w14:textId="77777777" w:rsidR="00EA0060" w:rsidRPr="00ED39E8" w:rsidRDefault="00AD454E" w:rsidP="00EA0060">
                      <w:pPr>
                        <w:jc w:val="right"/>
                        <w:rPr>
                          <w:rFonts w:cs="Arial"/>
                          <w:b/>
                          <w:bCs/>
                          <w:color w:val="FFEB8F"/>
                          <w:sz w:val="44"/>
                          <w:szCs w:val="44"/>
                        </w:rPr>
                      </w:pPr>
                      <w:r>
                        <w:rPr>
                          <w:rFonts w:eastAsia="Noto Sans" w:cs="Arial"/>
                          <w:b/>
                          <w:bCs/>
                          <w:color w:val="FFEB8F"/>
                          <w:kern w:val="0"/>
                          <w:sz w:val="44"/>
                          <w:szCs w:val="44"/>
                          <w:lang w:val="cy-GB"/>
                          <w14:ligatures w14:val="none"/>
                        </w:rPr>
                        <w:t xml:space="preserve">Y Broses Apelio </w:t>
                      </w:r>
                    </w:p>
                  </w:txbxContent>
                </v:textbox>
                <w10:wrap type="square" anchorx="margin"/>
              </v:shape>
            </w:pict>
          </mc:Fallback>
        </mc:AlternateContent>
      </w:r>
      <w:r w:rsidR="005B1B48">
        <w:rPr>
          <w:noProof/>
        </w:rPr>
        <w:drawing>
          <wp:anchor distT="0" distB="0" distL="114300" distR="114300" simplePos="0" relativeHeight="251658240" behindDoc="0" locked="1" layoutInCell="1" allowOverlap="1" wp14:anchorId="04E588FF" wp14:editId="040C53D7">
            <wp:simplePos x="0" y="0"/>
            <wp:positionH relativeFrom="page">
              <wp:posOffset>-13335</wp:posOffset>
            </wp:positionH>
            <wp:positionV relativeFrom="page">
              <wp:posOffset>-89535</wp:posOffset>
            </wp:positionV>
            <wp:extent cx="7785100" cy="10781030"/>
            <wp:effectExtent l="0" t="0" r="6350" b="1270"/>
            <wp:wrapSquare wrapText="bothSides"/>
            <wp:docPr id="461959593" name="Picture 2" descr="A green rectangular object with a diagona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44856" name="Picture 2" descr="A green rectangular object with a diagonal lin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785100" cy="10781030"/>
                    </a:xfrm>
                    <a:prstGeom prst="rect">
                      <a:avLst/>
                    </a:prstGeom>
                  </pic:spPr>
                </pic:pic>
              </a:graphicData>
            </a:graphic>
            <wp14:sizeRelH relativeFrom="margin">
              <wp14:pctWidth>0</wp14:pctWidth>
            </wp14:sizeRelH>
            <wp14:sizeRelV relativeFrom="margin">
              <wp14:pctHeight>0</wp14:pctHeight>
            </wp14:sizeRelV>
          </wp:anchor>
        </w:drawing>
      </w:r>
      <w:r w:rsidR="005B1B48">
        <w:rPr>
          <w:lang w:val="cy-GB"/>
        </w:rPr>
        <w:br w:type="page"/>
      </w:r>
    </w:p>
    <w:p w14:paraId="04E587BC" w14:textId="77777777" w:rsidR="00283EE9" w:rsidRPr="008F5D87" w:rsidRDefault="00AD454E" w:rsidP="007233D8">
      <w:pPr>
        <w:pStyle w:val="Heading1"/>
        <w:rPr>
          <w:sz w:val="32"/>
          <w:szCs w:val="32"/>
        </w:rPr>
      </w:pPr>
      <w:r w:rsidRPr="008F5D87">
        <w:rPr>
          <w:sz w:val="32"/>
          <w:szCs w:val="32"/>
          <w:lang w:val="cy-GB"/>
        </w:rPr>
        <w:lastRenderedPageBreak/>
        <w:t>Gweithdrefn Apelio Grant Prentisiaeth</w:t>
      </w:r>
      <w:r w:rsidRPr="008F5D87">
        <w:rPr>
          <w:sz w:val="32"/>
          <w:szCs w:val="32"/>
          <w:lang w:val="cy-GB"/>
        </w:rPr>
        <w:br/>
      </w:r>
    </w:p>
    <w:p w14:paraId="04E587BD" w14:textId="77777777" w:rsidR="00283EE9" w:rsidRDefault="00283EE9" w:rsidP="007233D8">
      <w:pPr>
        <w:autoSpaceDE w:val="0"/>
        <w:autoSpaceDN w:val="0"/>
        <w:adjustRightInd w:val="0"/>
        <w:spacing w:after="0" w:line="240" w:lineRule="auto"/>
        <w:rPr>
          <w:rFonts w:cs="Arial"/>
          <w:b/>
          <w:bCs/>
          <w:kern w:val="0"/>
        </w:rPr>
      </w:pPr>
    </w:p>
    <w:p w14:paraId="04E587BE" w14:textId="77777777" w:rsidR="00500057" w:rsidRDefault="00AD454E" w:rsidP="00500057">
      <w:pPr>
        <w:pStyle w:val="Heading3"/>
        <w:numPr>
          <w:ilvl w:val="0"/>
          <w:numId w:val="2"/>
        </w:numPr>
        <w:ind w:left="567" w:hanging="567"/>
      </w:pPr>
      <w:r w:rsidRPr="00500057">
        <w:rPr>
          <w:lang w:val="cy-GB"/>
        </w:rPr>
        <w:t>Diben y Weithdrefn Apelio</w:t>
      </w:r>
    </w:p>
    <w:p w14:paraId="04E587BF" w14:textId="77777777" w:rsidR="00500057" w:rsidRPr="00500057" w:rsidRDefault="00500057" w:rsidP="00500057">
      <w:pPr>
        <w:pStyle w:val="NoSpacing"/>
      </w:pPr>
    </w:p>
    <w:p w14:paraId="04E587C0" w14:textId="284EF99F" w:rsidR="00500057" w:rsidRDefault="00AD454E" w:rsidP="00500057">
      <w:pPr>
        <w:pStyle w:val="ListParagraph"/>
        <w:numPr>
          <w:ilvl w:val="1"/>
          <w:numId w:val="2"/>
        </w:numPr>
        <w:spacing w:after="0" w:line="240" w:lineRule="auto"/>
        <w:ind w:left="567" w:hanging="567"/>
        <w:contextualSpacing w:val="0"/>
      </w:pPr>
      <w:r w:rsidRPr="00500057">
        <w:rPr>
          <w:rFonts w:cs="Arial"/>
          <w:lang w:val="cy-GB"/>
        </w:rPr>
        <w:t>Mae'r Weithdrefn Apelio yn elfen bwysig o fframwaith llywodraethu a sicrwydd ehangach y rhaglen. Mae'n cefnogi tryloywder, atebolrwydd a hyder wrth wneud penderfyniadau gan sicrhau bod pob ymgeisydd yn cael ei drin yn deg drwy gydol y broses asesu.</w:t>
      </w:r>
      <w:r w:rsidR="00B21A3B">
        <w:rPr>
          <w:rFonts w:cs="Arial"/>
          <w:lang w:val="cy-GB"/>
        </w:rPr>
        <w:t xml:space="preserve"> </w:t>
      </w:r>
    </w:p>
    <w:p w14:paraId="04E587C1" w14:textId="77777777" w:rsidR="00283EE9" w:rsidRDefault="00283EE9" w:rsidP="007233D8">
      <w:pPr>
        <w:autoSpaceDE w:val="0"/>
        <w:autoSpaceDN w:val="0"/>
        <w:adjustRightInd w:val="0"/>
        <w:spacing w:after="0" w:line="240" w:lineRule="auto"/>
        <w:rPr>
          <w:rFonts w:cs="Arial"/>
          <w:kern w:val="0"/>
        </w:rPr>
      </w:pPr>
    </w:p>
    <w:p w14:paraId="04E587C2" w14:textId="0DDB1205" w:rsidR="00283EE9" w:rsidRPr="00283EE9" w:rsidRDefault="00AD454E" w:rsidP="00182493">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 xml:space="preserve">Ni ddylid ystyried bodolaeth y broses apelio fel cam pellach yn yr asesiad nac fel cyfle i ymgeiswyr gael gwella, diwygio neu ychwanegu at eu cais gwreiddiol. Unig bwrpas y broses yw gwirio a ddilynwyd y broses asesu grantiau gyhoeddedig yn gywir, ac a yw unrhyw wall gweithdrefnol neu weinyddol, neu achos heb ei reoli o wrthdaro buddiannau, wedi effeithio'n sylweddol ar y canlyniad. </w:t>
      </w:r>
    </w:p>
    <w:p w14:paraId="04E587C3" w14:textId="77777777" w:rsidR="00283EE9" w:rsidRPr="00500057" w:rsidRDefault="00283EE9" w:rsidP="00500057">
      <w:pPr>
        <w:spacing w:after="0" w:line="240" w:lineRule="auto"/>
        <w:rPr>
          <w:rFonts w:cs="Arial"/>
          <w:kern w:val="0"/>
        </w:rPr>
      </w:pPr>
    </w:p>
    <w:p w14:paraId="04E587C4" w14:textId="78CB1E40"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Drwy holl weithrediad y Weithdrefn Apelio, bydd Medr yn ceisio sicrhau bod adolygiadau'n cael eu cynnal yn wrthrychol, yn gymesur ac yn annibynnol ar y gweithgarwch asesu gwreiddiol.</w:t>
      </w:r>
      <w:r w:rsidR="00B21A3B">
        <w:rPr>
          <w:rFonts w:cs="Arial"/>
          <w:kern w:val="0"/>
          <w:lang w:val="cy-GB"/>
        </w:rPr>
        <w:t xml:space="preserve"> </w:t>
      </w:r>
    </w:p>
    <w:p w14:paraId="04E587C5" w14:textId="77777777" w:rsidR="00283EE9" w:rsidRDefault="00283EE9" w:rsidP="007233D8">
      <w:pPr>
        <w:autoSpaceDE w:val="0"/>
        <w:autoSpaceDN w:val="0"/>
        <w:adjustRightInd w:val="0"/>
        <w:spacing w:after="0" w:line="240" w:lineRule="auto"/>
        <w:rPr>
          <w:rFonts w:cs="Arial"/>
          <w:kern w:val="0"/>
        </w:rPr>
      </w:pPr>
    </w:p>
    <w:p w14:paraId="04E587C6" w14:textId="77777777" w:rsidR="00500057" w:rsidRPr="00283EE9" w:rsidRDefault="00500057" w:rsidP="007233D8">
      <w:pPr>
        <w:autoSpaceDE w:val="0"/>
        <w:autoSpaceDN w:val="0"/>
        <w:adjustRightInd w:val="0"/>
        <w:spacing w:after="0" w:line="240" w:lineRule="auto"/>
        <w:rPr>
          <w:rFonts w:cs="Arial"/>
          <w:kern w:val="0"/>
        </w:rPr>
      </w:pPr>
    </w:p>
    <w:p w14:paraId="04E587C7" w14:textId="77777777" w:rsidR="00283EE9" w:rsidRDefault="00AD454E" w:rsidP="00500057">
      <w:pPr>
        <w:pStyle w:val="Heading3"/>
        <w:numPr>
          <w:ilvl w:val="0"/>
          <w:numId w:val="2"/>
        </w:numPr>
        <w:ind w:left="567" w:hanging="567"/>
      </w:pPr>
      <w:r w:rsidRPr="00283EE9">
        <w:rPr>
          <w:lang w:val="cy-GB"/>
        </w:rPr>
        <w:t>Cwmpas y Weithdrefn Apelio</w:t>
      </w:r>
    </w:p>
    <w:p w14:paraId="04E587C8" w14:textId="77777777" w:rsidR="00283EE9" w:rsidRDefault="00283EE9" w:rsidP="007233D8">
      <w:pPr>
        <w:autoSpaceDE w:val="0"/>
        <w:autoSpaceDN w:val="0"/>
        <w:adjustRightInd w:val="0"/>
        <w:spacing w:after="0" w:line="240" w:lineRule="auto"/>
        <w:rPr>
          <w:rFonts w:cs="Arial"/>
          <w:kern w:val="0"/>
        </w:rPr>
      </w:pPr>
    </w:p>
    <w:p w14:paraId="04E587C9" w14:textId="2354871F" w:rsidR="00283EE9" w:rsidRPr="00283EE9" w:rsidRDefault="00AD454E" w:rsidP="00FD5339">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Mae'r weithdrefn hon yn berthnasol i benderfyniadau asesu sy'n deillio o Gam 1 (Cadarnhau bod Ymgeiswyr yn bodloni amodau cyllido Medr) a Cham 2 (Tystiolaeth o'r gallu i gyflwyno'r rhaglen brentisiaethau).</w:t>
      </w:r>
      <w:r w:rsidR="00B21A3B">
        <w:rPr>
          <w:rFonts w:cs="Arial"/>
          <w:kern w:val="0"/>
          <w:lang w:val="cy-GB"/>
        </w:rPr>
        <w:t xml:space="preserve"> </w:t>
      </w:r>
    </w:p>
    <w:p w14:paraId="04E587CA" w14:textId="77777777" w:rsidR="00283EE9" w:rsidRDefault="00283EE9" w:rsidP="007233D8">
      <w:pPr>
        <w:autoSpaceDE w:val="0"/>
        <w:autoSpaceDN w:val="0"/>
        <w:adjustRightInd w:val="0"/>
        <w:spacing w:after="0" w:line="240" w:lineRule="auto"/>
        <w:rPr>
          <w:rFonts w:cs="Arial"/>
          <w:kern w:val="0"/>
        </w:rPr>
      </w:pPr>
    </w:p>
    <w:p w14:paraId="04E587CB" w14:textId="7CD06C20"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Cam 1 yw'r porth i'r Grant Prentisiaeth ac mae'n ystyried a oes gan ymgeisydd y gallu sefydliadol, y trefniadau llywodraethu, y sefyllfa ariannol a'r gydymffurfiaeth â rheoliadau sy'n angenrheidiol i dderbyn cyllid cyhoeddus. Gall ymgeiswyr nad ydynt yn bodloni gofynion Cam 1 apelio os ydynt yn credu na chynhaliwyd y broses asesu yn unol â'r fethodoleg a gyhoeddwyd neu y gallai gwall gweinyddol perthnasol fod wedi effeithio ar y canlyniad.</w:t>
      </w:r>
      <w:r w:rsidR="00B21A3B">
        <w:rPr>
          <w:rFonts w:cs="Arial"/>
          <w:kern w:val="0"/>
          <w:lang w:val="cy-GB"/>
        </w:rPr>
        <w:t xml:space="preserve"> </w:t>
      </w:r>
    </w:p>
    <w:p w14:paraId="04E587CC" w14:textId="77777777" w:rsidR="00283EE9" w:rsidRPr="00283EE9" w:rsidRDefault="00283EE9" w:rsidP="5C8C3D57">
      <w:pPr>
        <w:pStyle w:val="ListParagraph"/>
        <w:spacing w:after="0" w:line="240" w:lineRule="auto"/>
        <w:ind w:left="567" w:hanging="567"/>
        <w:contextualSpacing w:val="0"/>
      </w:pPr>
    </w:p>
    <w:p w14:paraId="04E587CD" w14:textId="62D10CD9" w:rsidR="00283EE9" w:rsidRPr="00283EE9" w:rsidRDefault="00AD454E" w:rsidP="00500057">
      <w:pPr>
        <w:pStyle w:val="ListParagraph"/>
        <w:numPr>
          <w:ilvl w:val="1"/>
          <w:numId w:val="2"/>
        </w:numPr>
        <w:spacing w:after="0" w:line="240" w:lineRule="auto"/>
        <w:ind w:left="567" w:hanging="567"/>
        <w:contextualSpacing w:val="0"/>
      </w:pPr>
      <w:r w:rsidRPr="5C8C3D57">
        <w:rPr>
          <w:rFonts w:cs="Arial"/>
          <w:lang w:val="cy-GB"/>
        </w:rPr>
        <w:t>Mae Cam 2 yn canolbwyntio ar asesu'r gallu i gyflwyno a'r cyfraniad strategol. Mae'r cam hwn yn dibynnu ar farn broffesiynol, a gefnogir gan adolygiadau o gysondeb. Cyfyngir apeliadau i faterion gweithdrefnol. Ni chaiff ymgeiswyr apelio ar sail anghytundeb â'r dyfarniad asesu na'r sgoriau a ddyfarnwyd yn unig, a rhaid iddynt ddarparu tystiolaeth glir o wall gweithdrefnol, gwall gweinyddol neu achos o wrthdaro buddiannau a allai fod wedi effeithio ar y canlyniad i raddau sylweddol.</w:t>
      </w:r>
      <w:r w:rsidR="00B21A3B">
        <w:rPr>
          <w:rFonts w:cs="Arial"/>
          <w:lang w:val="cy-GB"/>
        </w:rPr>
        <w:t xml:space="preserve"> </w:t>
      </w:r>
    </w:p>
    <w:p w14:paraId="04E587CE" w14:textId="77777777" w:rsidR="00283EE9" w:rsidRPr="00283EE9" w:rsidRDefault="00283EE9" w:rsidP="5C8C3D57">
      <w:pPr>
        <w:spacing w:after="0" w:line="240" w:lineRule="auto"/>
        <w:rPr>
          <w:rFonts w:cs="Arial"/>
          <w:kern w:val="0"/>
        </w:rPr>
      </w:pPr>
    </w:p>
    <w:p w14:paraId="04E587CF" w14:textId="08E6B92D"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14120006">
        <w:rPr>
          <w:rFonts w:cs="Arial"/>
          <w:kern w:val="0"/>
          <w:lang w:val="cy-GB"/>
        </w:rPr>
        <w:t xml:space="preserve">Nid yw'r Weithdrefn Apelio yn cwmpasu lefelau dyraniadau cyllid. Mae penderfyniadau dyrannu yn cynnwys ystyriaethau ehangach, gan gynnwys y gyllideb sydd ar gael a ffactorau strategol ehangach fel cwmpas ac amrywiaeth ranbarthol, blaenoriaethau sector, dwysedd y boblogaeth a'r galw ymhlith dysgwyr, fforddiadwyedd a dyluniad cyffredinol y rhaglen. Mae cwblhau Cam 2 yn llwyddiannus yn sefydlu cymhwystra i gael eich ystyried ar gyfer dyraniad, o fewn cyfyngiadau'r gyllideb, ond nid yw'n creu hawl awtomatig i dderbyn dyraniad penodol nac unrhyw ddyraniad o fewn y lefelau isafswm ac uchaf a amlinellir yng Nghanllaw </w:t>
      </w:r>
      <w:r w:rsidRPr="14120006">
        <w:rPr>
          <w:rFonts w:cs="Arial"/>
          <w:kern w:val="0"/>
          <w:lang w:val="cy-GB"/>
        </w:rPr>
        <w:lastRenderedPageBreak/>
        <w:t>Grant y Rhaglen Brentisiaethau Gan hynny, mae penderfyniadau dyrannu y tu hwnt i gwmpas y weithdrefn apelio hon.</w:t>
      </w:r>
      <w:r w:rsidR="00B21A3B">
        <w:rPr>
          <w:rFonts w:cs="Arial"/>
          <w:kern w:val="0"/>
          <w:lang w:val="cy-GB"/>
        </w:rPr>
        <w:t xml:space="preserve"> </w:t>
      </w:r>
    </w:p>
    <w:p w14:paraId="04E587D0" w14:textId="77777777" w:rsidR="006D18FC" w:rsidRDefault="006D18FC" w:rsidP="00500057">
      <w:pPr>
        <w:pStyle w:val="NoSpacing"/>
      </w:pPr>
    </w:p>
    <w:p w14:paraId="04E587D1" w14:textId="77777777" w:rsidR="00500057" w:rsidRDefault="00500057" w:rsidP="00500057">
      <w:pPr>
        <w:pStyle w:val="NoSpacing"/>
      </w:pPr>
    </w:p>
    <w:p w14:paraId="04E587D2" w14:textId="77777777" w:rsidR="00283EE9" w:rsidRPr="008661A5" w:rsidRDefault="00AD454E" w:rsidP="00500057">
      <w:pPr>
        <w:pStyle w:val="Heading3"/>
        <w:numPr>
          <w:ilvl w:val="0"/>
          <w:numId w:val="2"/>
        </w:numPr>
        <w:ind w:left="567" w:hanging="567"/>
      </w:pPr>
      <w:r w:rsidRPr="00283EE9">
        <w:rPr>
          <w:lang w:val="cy-GB"/>
        </w:rPr>
        <w:t>Y Sail ar gyfer Apêl</w:t>
      </w:r>
    </w:p>
    <w:p w14:paraId="04E587D3" w14:textId="77777777" w:rsidR="00283EE9" w:rsidRDefault="00283EE9" w:rsidP="007233D8">
      <w:pPr>
        <w:autoSpaceDE w:val="0"/>
        <w:autoSpaceDN w:val="0"/>
        <w:adjustRightInd w:val="0"/>
        <w:spacing w:after="0" w:line="240" w:lineRule="auto"/>
        <w:rPr>
          <w:rFonts w:cs="Arial"/>
          <w:kern w:val="0"/>
        </w:rPr>
      </w:pPr>
    </w:p>
    <w:p w14:paraId="04E587D4"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5C8C3D57">
        <w:rPr>
          <w:rFonts w:cs="Arial"/>
          <w:kern w:val="0"/>
          <w:lang w:val="cy-GB"/>
        </w:rPr>
        <w:t>Gall ymgeiswyr apelio os ydynt yn credu’n rhesymol y gallai gwall gweithdrefnol, gwall gweinyddol neu achos o wrthdaro buddiannau fod wedi effeithio ar ganlyniad eu hasesiad i raddau sylweddol.</w:t>
      </w:r>
    </w:p>
    <w:p w14:paraId="04E587D5" w14:textId="77777777" w:rsidR="00283EE9" w:rsidRDefault="00283EE9" w:rsidP="007233D8">
      <w:pPr>
        <w:autoSpaceDE w:val="0"/>
        <w:autoSpaceDN w:val="0"/>
        <w:adjustRightInd w:val="0"/>
        <w:spacing w:after="0" w:line="240" w:lineRule="auto"/>
        <w:rPr>
          <w:rFonts w:cs="Arial"/>
          <w:kern w:val="0"/>
        </w:rPr>
      </w:pPr>
    </w:p>
    <w:p w14:paraId="04E587D6"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5C8C3D57">
        <w:rPr>
          <w:rFonts w:cs="Arial"/>
          <w:kern w:val="0"/>
          <w:lang w:val="cy-GB"/>
        </w:rPr>
        <w:t>Gall gwall gweithdrefnol godi lle na chymhwyswyd y fethodoleg asesu grantiau gyhoeddedig yn gywir, lle nad yw tystiolaeth berthnasol a gyflwynwyd fel rhan o'r cais gwreiddiol wedi'i hystyried yn llawn, neu lle nad yw agwedd ar y broses wedi'i chynnal fel y'i cyhoeddwyd.</w:t>
      </w:r>
    </w:p>
    <w:p w14:paraId="04E587D7" w14:textId="77777777" w:rsidR="00283EE9" w:rsidRDefault="00283EE9" w:rsidP="007233D8">
      <w:pPr>
        <w:autoSpaceDE w:val="0"/>
        <w:autoSpaceDN w:val="0"/>
        <w:adjustRightInd w:val="0"/>
        <w:spacing w:after="0" w:line="240" w:lineRule="auto"/>
        <w:rPr>
          <w:rFonts w:cs="Arial"/>
          <w:kern w:val="0"/>
        </w:rPr>
      </w:pPr>
    </w:p>
    <w:p w14:paraId="04E587D8"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Gall gwall gweinyddol gynnwys amgylchiadau fel cofnodi canlyniadau asesiadau yn anghywir, gwallau trawsgrifio, camgymeriadau cyfrifo neu lle bo gwybodaeth wedi'i phriodoli'n anghywir yn ystod y broses asesu.</w:t>
      </w:r>
    </w:p>
    <w:p w14:paraId="04E587D9" w14:textId="77777777" w:rsidR="00283EE9" w:rsidRDefault="00283EE9" w:rsidP="007233D8">
      <w:pPr>
        <w:autoSpaceDE w:val="0"/>
        <w:autoSpaceDN w:val="0"/>
        <w:adjustRightInd w:val="0"/>
        <w:spacing w:after="0" w:line="240" w:lineRule="auto"/>
        <w:rPr>
          <w:rFonts w:cs="Arial"/>
          <w:kern w:val="0"/>
        </w:rPr>
      </w:pPr>
    </w:p>
    <w:p w14:paraId="04E587DA"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Gall ymgeiswyr hefyd godi pryderon os ydynt o'r farn nad yw achos gwirioneddol, posibl neu ganfyddedig o wrthdaro buddiannau wedi'i ddatgan na'i reoli'n briodol ac y gallai fod wedi cael effaith sylweddol ar ganlyniad yr asesiad.</w:t>
      </w:r>
    </w:p>
    <w:p w14:paraId="04E587DB" w14:textId="77777777" w:rsidR="00283EE9" w:rsidRDefault="00283EE9" w:rsidP="007233D8">
      <w:pPr>
        <w:autoSpaceDE w:val="0"/>
        <w:autoSpaceDN w:val="0"/>
        <w:adjustRightInd w:val="0"/>
        <w:spacing w:after="0" w:line="240" w:lineRule="auto"/>
        <w:rPr>
          <w:rFonts w:cs="Arial"/>
          <w:kern w:val="0"/>
        </w:rPr>
      </w:pPr>
    </w:p>
    <w:p w14:paraId="04E587DC" w14:textId="77777777" w:rsid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Rhaid nodi'n glir ar ba sail y cyflwynir yr apêl, ac egluro pam mae'r ymgeisydd yn tybio y gallai'r mater a godwyd fod wedi effeithio ar y penderfyniad a wnaed.</w:t>
      </w:r>
    </w:p>
    <w:p w14:paraId="04E587DD" w14:textId="77777777" w:rsidR="006D18FC" w:rsidRDefault="006D18FC" w:rsidP="007233D8">
      <w:pPr>
        <w:autoSpaceDE w:val="0"/>
        <w:autoSpaceDN w:val="0"/>
        <w:adjustRightInd w:val="0"/>
        <w:spacing w:after="0" w:line="240" w:lineRule="auto"/>
        <w:rPr>
          <w:rFonts w:cs="Arial"/>
          <w:kern w:val="0"/>
        </w:rPr>
      </w:pPr>
    </w:p>
    <w:p w14:paraId="04E587DE" w14:textId="77777777" w:rsidR="00500057" w:rsidRPr="00283EE9" w:rsidRDefault="00500057" w:rsidP="007233D8">
      <w:pPr>
        <w:autoSpaceDE w:val="0"/>
        <w:autoSpaceDN w:val="0"/>
        <w:adjustRightInd w:val="0"/>
        <w:spacing w:after="0" w:line="240" w:lineRule="auto"/>
        <w:rPr>
          <w:rFonts w:cs="Arial"/>
          <w:kern w:val="0"/>
        </w:rPr>
      </w:pPr>
    </w:p>
    <w:p w14:paraId="04E587DF" w14:textId="77777777" w:rsidR="00283EE9" w:rsidRPr="008661A5" w:rsidRDefault="00AD454E" w:rsidP="00500057">
      <w:pPr>
        <w:pStyle w:val="Heading3"/>
        <w:numPr>
          <w:ilvl w:val="0"/>
          <w:numId w:val="2"/>
        </w:numPr>
        <w:ind w:left="567" w:hanging="567"/>
      </w:pPr>
      <w:r w:rsidRPr="00283EE9">
        <w:rPr>
          <w:lang w:val="cy-GB"/>
        </w:rPr>
        <w:t>Materion nad ydynt yn sail ar gyfer apêl</w:t>
      </w:r>
    </w:p>
    <w:p w14:paraId="04E587E0" w14:textId="77777777" w:rsidR="00283EE9" w:rsidRDefault="00283EE9" w:rsidP="007233D8">
      <w:pPr>
        <w:autoSpaceDE w:val="0"/>
        <w:autoSpaceDN w:val="0"/>
        <w:adjustRightInd w:val="0"/>
        <w:spacing w:after="0" w:line="240" w:lineRule="auto"/>
        <w:rPr>
          <w:rFonts w:cs="Arial"/>
          <w:kern w:val="0"/>
        </w:rPr>
      </w:pPr>
    </w:p>
    <w:p w14:paraId="04E587E1"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Ni fwriedir defnyddio'r Weithdrefn Apelio fel proses ailasesu. Yn unol â hynny, ni chaiff apeliadau eu derbyn fel arfer os mai unig bryder yr ymgeisydd yw anghytundeb â barn broffesiynol, sgoriau neu'r modd y cafodd y dystiolaeth a ddarparwyd ei dehongli.</w:t>
      </w:r>
    </w:p>
    <w:p w14:paraId="04E587E2" w14:textId="77777777" w:rsidR="00283EE9" w:rsidRDefault="00283EE9" w:rsidP="007233D8">
      <w:pPr>
        <w:autoSpaceDE w:val="0"/>
        <w:autoSpaceDN w:val="0"/>
        <w:adjustRightInd w:val="0"/>
        <w:spacing w:after="0" w:line="240" w:lineRule="auto"/>
        <w:rPr>
          <w:rFonts w:cs="Arial"/>
          <w:kern w:val="0"/>
        </w:rPr>
      </w:pPr>
    </w:p>
    <w:p w14:paraId="04E587E3"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Ni chaiff ymgeiswyr ddefnyddio'r Weithdrefn Apelio i gyflwyno gwybodaeth newydd, cyflwyno ymatebion diwygiedig, darparu tystiolaeth ychwanegol gyda'r bwriad o gryfhau'r cais gwreiddiol, na cheisio ailystyriaeth o'r cais gwreiddiol.</w:t>
      </w:r>
    </w:p>
    <w:p w14:paraId="04E587E4" w14:textId="77777777" w:rsidR="00283EE9" w:rsidRDefault="00283EE9" w:rsidP="007233D8">
      <w:pPr>
        <w:autoSpaceDE w:val="0"/>
        <w:autoSpaceDN w:val="0"/>
        <w:adjustRightInd w:val="0"/>
        <w:spacing w:after="0" w:line="240" w:lineRule="auto"/>
        <w:rPr>
          <w:rFonts w:cs="Arial"/>
          <w:kern w:val="0"/>
        </w:rPr>
      </w:pPr>
    </w:p>
    <w:p w14:paraId="04E587E5"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Yn yr un modd, mae anfodlonrwydd â lefel y cyllid a ddyfarnwyd, y blaenoriaethau strategol a gymhwyswyd wrth ddyrannu, neu ganlyniad penderfyniadau dyrannu y tu hwnt i gwmpas y broses apelio.</w:t>
      </w:r>
    </w:p>
    <w:p w14:paraId="04E587E6" w14:textId="77777777" w:rsidR="00283EE9" w:rsidRDefault="00283EE9" w:rsidP="007233D8">
      <w:pPr>
        <w:autoSpaceDE w:val="0"/>
        <w:autoSpaceDN w:val="0"/>
        <w:adjustRightInd w:val="0"/>
        <w:spacing w:after="0" w:line="240" w:lineRule="auto"/>
        <w:rPr>
          <w:rFonts w:cs="Arial"/>
          <w:kern w:val="0"/>
        </w:rPr>
      </w:pPr>
    </w:p>
    <w:p w14:paraId="04E587E7" w14:textId="77777777" w:rsidR="004149D0" w:rsidRPr="00500057"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Mae'r cyfyngiadau hyn yn angenrheidiol i sicrhau tegwch i bob ymgeisydd a chynnal uniondeb y broses asesu.</w:t>
      </w:r>
    </w:p>
    <w:p w14:paraId="04E587E8" w14:textId="77777777" w:rsidR="004149D0" w:rsidRDefault="004149D0" w:rsidP="007233D8">
      <w:pPr>
        <w:autoSpaceDE w:val="0"/>
        <w:autoSpaceDN w:val="0"/>
        <w:adjustRightInd w:val="0"/>
        <w:spacing w:after="0" w:line="240" w:lineRule="auto"/>
        <w:rPr>
          <w:rFonts w:cs="Arial"/>
          <w:kern w:val="0"/>
        </w:rPr>
      </w:pPr>
    </w:p>
    <w:p w14:paraId="04E587E9" w14:textId="77777777" w:rsidR="006D18FC" w:rsidRPr="00283EE9" w:rsidRDefault="006D18FC" w:rsidP="007233D8">
      <w:pPr>
        <w:autoSpaceDE w:val="0"/>
        <w:autoSpaceDN w:val="0"/>
        <w:adjustRightInd w:val="0"/>
        <w:spacing w:after="0" w:line="240" w:lineRule="auto"/>
        <w:rPr>
          <w:rFonts w:cs="Arial"/>
          <w:kern w:val="0"/>
        </w:rPr>
      </w:pPr>
    </w:p>
    <w:p w14:paraId="04E587EA" w14:textId="77777777" w:rsidR="00283EE9" w:rsidRPr="008661A5" w:rsidRDefault="00AD454E" w:rsidP="00500057">
      <w:pPr>
        <w:pStyle w:val="Heading3"/>
        <w:numPr>
          <w:ilvl w:val="0"/>
          <w:numId w:val="2"/>
        </w:numPr>
        <w:ind w:left="567" w:hanging="567"/>
      </w:pPr>
      <w:r w:rsidRPr="00283EE9">
        <w:rPr>
          <w:lang w:val="cy-GB"/>
        </w:rPr>
        <w:t>Cyflwyno Apêl</w:t>
      </w:r>
    </w:p>
    <w:p w14:paraId="04E587EB" w14:textId="77777777" w:rsidR="00283EE9" w:rsidRDefault="00283EE9" w:rsidP="007233D8">
      <w:pPr>
        <w:autoSpaceDE w:val="0"/>
        <w:autoSpaceDN w:val="0"/>
        <w:adjustRightInd w:val="0"/>
        <w:spacing w:after="0" w:line="240" w:lineRule="auto"/>
        <w:rPr>
          <w:rFonts w:cs="Arial"/>
          <w:kern w:val="0"/>
        </w:rPr>
      </w:pPr>
    </w:p>
    <w:p w14:paraId="04E587ED" w14:textId="070000B2" w:rsidR="00283EE9" w:rsidRPr="00893133" w:rsidRDefault="00AD454E" w:rsidP="00893133">
      <w:pPr>
        <w:pStyle w:val="ListParagraph"/>
        <w:numPr>
          <w:ilvl w:val="1"/>
          <w:numId w:val="2"/>
        </w:numPr>
        <w:spacing w:after="0" w:line="240" w:lineRule="auto"/>
        <w:ind w:left="567" w:hanging="567"/>
        <w:contextualSpacing w:val="0"/>
        <w:rPr>
          <w:rFonts w:asciiTheme="minorBidi" w:hAnsiTheme="minorBidi"/>
          <w:kern w:val="0"/>
        </w:rPr>
      </w:pPr>
      <w:r w:rsidRPr="00283EE9">
        <w:rPr>
          <w:rFonts w:cs="Arial"/>
          <w:kern w:val="0"/>
          <w:lang w:val="cy-GB"/>
        </w:rPr>
        <w:t xml:space="preserve">Rhaid i ymgeiswyr sy'n dymuno cyflwyno apêl wneud hynny drwy lenwi'r ffurflen gais sydd wedi'i chynnwys yn y ddogfen hon o fewn deg diwrnod gwaith ar ôl derbyn </w:t>
      </w:r>
      <w:r w:rsidRPr="00283EE9">
        <w:rPr>
          <w:rFonts w:cs="Arial"/>
          <w:kern w:val="0"/>
          <w:lang w:val="cy-GB"/>
        </w:rPr>
        <w:lastRenderedPageBreak/>
        <w:t xml:space="preserve">hysbysiad ffurfiol o ganlyniad yr asesiad perthnasol. Llenwch y Ffurflen Apelio a'i dychwelyd i </w:t>
      </w:r>
      <w:hyperlink r:id="rId11" w:history="1">
        <w:r w:rsidR="00F81BB4" w:rsidRPr="00497CB8">
          <w:rPr>
            <w:rStyle w:val="Hyperlink"/>
            <w:lang w:val="cy-GB"/>
          </w:rPr>
          <w:t>CaisGrantPrentisiaeth@medr.cymru</w:t>
        </w:r>
      </w:hyperlink>
      <w:r w:rsidR="00F65154">
        <w:t>.</w:t>
      </w:r>
      <w:r w:rsidRPr="00283EE9">
        <w:rPr>
          <w:rFonts w:cs="Arial"/>
          <w:kern w:val="0"/>
          <w:lang w:val="cy-GB"/>
        </w:rPr>
        <w:t xml:space="preserve"> </w:t>
      </w:r>
    </w:p>
    <w:p w14:paraId="04E587EE" w14:textId="77777777" w:rsidR="00283EE9" w:rsidRDefault="00283EE9" w:rsidP="007233D8">
      <w:pPr>
        <w:autoSpaceDE w:val="0"/>
        <w:autoSpaceDN w:val="0"/>
        <w:adjustRightInd w:val="0"/>
        <w:spacing w:after="0" w:line="240" w:lineRule="auto"/>
        <w:rPr>
          <w:rFonts w:cs="Arial"/>
          <w:kern w:val="0"/>
        </w:rPr>
      </w:pPr>
    </w:p>
    <w:p w14:paraId="04E587EF"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Dylai’r apêl a gyflwynir nodi’n glir y penderfyniad sy’n cael ei herio, y sail ar gyfer yr apêl a’r rhesymau pam mae’r ymgeisydd yn credu y gallai gwall perthnasol fod wedi digwydd.</w:t>
      </w:r>
    </w:p>
    <w:p w14:paraId="04E587F0" w14:textId="77777777" w:rsidR="00283EE9" w:rsidRDefault="00283EE9" w:rsidP="007233D8">
      <w:pPr>
        <w:autoSpaceDE w:val="0"/>
        <w:autoSpaceDN w:val="0"/>
        <w:adjustRightInd w:val="0"/>
        <w:spacing w:after="0" w:line="240" w:lineRule="auto"/>
        <w:rPr>
          <w:rFonts w:cs="Arial"/>
          <w:kern w:val="0"/>
        </w:rPr>
      </w:pPr>
    </w:p>
    <w:p w14:paraId="04E587F1"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Dylai ymgeiswyr ddarparu digon o wybodaeth fel bo modd cynnal ymchwiliad effeithiol i'r mater. Fodd bynnag, ni chaniateir cyflwyno tystiolaeth newydd.</w:t>
      </w:r>
    </w:p>
    <w:p w14:paraId="04E587F2" w14:textId="77777777" w:rsidR="00283EE9" w:rsidRDefault="00283EE9" w:rsidP="007233D8">
      <w:pPr>
        <w:autoSpaceDE w:val="0"/>
        <w:autoSpaceDN w:val="0"/>
        <w:adjustRightInd w:val="0"/>
        <w:spacing w:after="0" w:line="240" w:lineRule="auto"/>
        <w:rPr>
          <w:rFonts w:cs="Arial"/>
          <w:kern w:val="0"/>
        </w:rPr>
      </w:pPr>
    </w:p>
    <w:p w14:paraId="04E587F3" w14:textId="77777777" w:rsidR="00283EE9" w:rsidRDefault="00AD454E" w:rsidP="00500057">
      <w:pPr>
        <w:pStyle w:val="ListParagraph"/>
        <w:numPr>
          <w:ilvl w:val="1"/>
          <w:numId w:val="2"/>
        </w:numPr>
        <w:spacing w:after="0" w:line="240" w:lineRule="auto"/>
        <w:ind w:left="567" w:hanging="567"/>
        <w:contextualSpacing w:val="0"/>
        <w:rPr>
          <w:rFonts w:cs="Arial"/>
          <w:kern w:val="0"/>
        </w:rPr>
      </w:pPr>
      <w:r>
        <w:rPr>
          <w:rFonts w:cs="Arial"/>
          <w:kern w:val="0"/>
          <w:lang w:val="cy-GB"/>
        </w:rPr>
        <w:t>Ar ôl derbyn apêl, bydd Medr yn cydnabod y cyflwyniad ac yn cynnal adolygiad cychwynnol i benderfynu a yw'r apêl oddi mewn i gwmpas y weithdrefn hon.</w:t>
      </w:r>
    </w:p>
    <w:p w14:paraId="04E587F4" w14:textId="77777777" w:rsidR="008661A5" w:rsidRDefault="008661A5" w:rsidP="007233D8">
      <w:pPr>
        <w:autoSpaceDE w:val="0"/>
        <w:autoSpaceDN w:val="0"/>
        <w:adjustRightInd w:val="0"/>
        <w:spacing w:after="0" w:line="240" w:lineRule="auto"/>
        <w:rPr>
          <w:rFonts w:cs="Arial"/>
          <w:kern w:val="0"/>
        </w:rPr>
      </w:pPr>
    </w:p>
    <w:p w14:paraId="04E587F5" w14:textId="77777777" w:rsidR="00500057" w:rsidRPr="00283EE9" w:rsidRDefault="00500057" w:rsidP="007233D8">
      <w:pPr>
        <w:autoSpaceDE w:val="0"/>
        <w:autoSpaceDN w:val="0"/>
        <w:adjustRightInd w:val="0"/>
        <w:spacing w:after="0" w:line="240" w:lineRule="auto"/>
        <w:rPr>
          <w:rFonts w:cs="Arial"/>
          <w:kern w:val="0"/>
        </w:rPr>
      </w:pPr>
    </w:p>
    <w:p w14:paraId="04E587F6" w14:textId="77777777" w:rsidR="00283EE9" w:rsidRPr="008661A5" w:rsidRDefault="00AD454E" w:rsidP="00500057">
      <w:pPr>
        <w:pStyle w:val="Heading3"/>
        <w:numPr>
          <w:ilvl w:val="0"/>
          <w:numId w:val="2"/>
        </w:numPr>
        <w:ind w:left="567" w:hanging="567"/>
      </w:pPr>
      <w:r w:rsidRPr="00283EE9">
        <w:rPr>
          <w:lang w:val="cy-GB"/>
        </w:rPr>
        <w:t>Adolygu a Phenderfynu ynghylch Apeliadau</w:t>
      </w:r>
    </w:p>
    <w:p w14:paraId="04E587F7" w14:textId="77777777" w:rsidR="00283EE9" w:rsidRDefault="00283EE9" w:rsidP="007233D8">
      <w:pPr>
        <w:autoSpaceDE w:val="0"/>
        <w:autoSpaceDN w:val="0"/>
        <w:adjustRightInd w:val="0"/>
        <w:spacing w:after="0" w:line="240" w:lineRule="auto"/>
        <w:rPr>
          <w:rFonts w:cs="Arial"/>
          <w:kern w:val="0"/>
        </w:rPr>
      </w:pPr>
    </w:p>
    <w:p w14:paraId="04E587F8" w14:textId="77777777" w:rsidR="00283EE9" w:rsidRPr="00283EE9" w:rsidRDefault="00AD454E" w:rsidP="007F5112">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Pan dderbynnir apêl i'w hadolygu, bydd Medr yn penodi adolygydd annibynnol priodol (a all gael ei benodi'n allanol neu o fewn Medr ei hun) neu banel adolygu nad oedd ei aelodau'n rhan o'r asesiad, y cymedroli na'r broses benderfynu wreiddiol.</w:t>
      </w:r>
    </w:p>
    <w:p w14:paraId="04E587F9" w14:textId="77777777" w:rsidR="00283EE9" w:rsidRDefault="00283EE9" w:rsidP="007233D8">
      <w:pPr>
        <w:autoSpaceDE w:val="0"/>
        <w:autoSpaceDN w:val="0"/>
        <w:adjustRightInd w:val="0"/>
        <w:spacing w:after="0" w:line="240" w:lineRule="auto"/>
        <w:rPr>
          <w:rFonts w:cs="Arial"/>
          <w:kern w:val="0"/>
        </w:rPr>
      </w:pPr>
    </w:p>
    <w:p w14:paraId="04E587FA"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5C8C3D57">
        <w:rPr>
          <w:rFonts w:cs="Arial"/>
          <w:kern w:val="0"/>
          <w:lang w:val="cy-GB"/>
        </w:rPr>
        <w:t>Bydd yr adolygiad yn canolbwyntio ar y materion a godwyd yn yr apêl, y dystiolaeth a oedd ar gael ar yr adeg y gwnaed y penderfyniad gwreiddiol, y cofnodion asesu a chymedroli ac unrhyw ddogfennau eraill sy'n berthnasol i'r mater a godir.</w:t>
      </w:r>
    </w:p>
    <w:p w14:paraId="04E587FB" w14:textId="77777777" w:rsidR="00283EE9" w:rsidRDefault="00283EE9" w:rsidP="007233D8">
      <w:pPr>
        <w:autoSpaceDE w:val="0"/>
        <w:autoSpaceDN w:val="0"/>
        <w:adjustRightInd w:val="0"/>
        <w:spacing w:after="0" w:line="240" w:lineRule="auto"/>
        <w:rPr>
          <w:rFonts w:cs="Arial"/>
          <w:kern w:val="0"/>
        </w:rPr>
      </w:pPr>
    </w:p>
    <w:p w14:paraId="04E587FC" w14:textId="77777777" w:rsidR="00283EE9" w:rsidRPr="00283EE9" w:rsidRDefault="00AD454E" w:rsidP="001905D0">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Nid pwrpas yr adolygiad yw defnyddio barn yr adolygydd i ddisodli'r farn broffesiynol a arferwyd gan yr aseswyr. Yn hytrach, y bwriad yw penderfynu a gymhwyswyd y fethodoleg a gyhoeddwyd yn gywir ac a gafodd unrhyw wall gweithdrefnol neu weinyddol a nodwyd effaith sylweddol ar y canlyniad.</w:t>
      </w:r>
    </w:p>
    <w:p w14:paraId="04E587FD" w14:textId="77777777" w:rsidR="00283EE9" w:rsidRDefault="00283EE9" w:rsidP="007233D8">
      <w:pPr>
        <w:autoSpaceDE w:val="0"/>
        <w:autoSpaceDN w:val="0"/>
        <w:adjustRightInd w:val="0"/>
        <w:spacing w:after="0" w:line="240" w:lineRule="auto"/>
        <w:rPr>
          <w:rFonts w:cs="Arial"/>
          <w:kern w:val="0"/>
        </w:rPr>
      </w:pPr>
    </w:p>
    <w:p w14:paraId="04E587FE" w14:textId="77777777" w:rsid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 xml:space="preserve">Ar ôl cwblhau'r adolygiad, bydd yr adolygwr neu'r panel yn penderfynu a ddylid cadarnhau, diwygio neu gyfeirio'r penderfyniad gwreiddiol i'w ailystyried. Lle ystyrir bod angen ailystyried, bydd y broses honno fel arfer yn cael ei chynnal gan unigolion nad oeddent â rhan yn yr asesiad gwreiddiol. </w:t>
      </w:r>
    </w:p>
    <w:p w14:paraId="04E587FF" w14:textId="77777777" w:rsidR="008661A5" w:rsidRDefault="008661A5" w:rsidP="007233D8">
      <w:pPr>
        <w:autoSpaceDE w:val="0"/>
        <w:autoSpaceDN w:val="0"/>
        <w:adjustRightInd w:val="0"/>
        <w:spacing w:after="0" w:line="240" w:lineRule="auto"/>
        <w:rPr>
          <w:rFonts w:cs="Arial"/>
          <w:kern w:val="0"/>
        </w:rPr>
      </w:pPr>
    </w:p>
    <w:p w14:paraId="04E58800" w14:textId="77777777" w:rsidR="00500057" w:rsidRPr="00283EE9" w:rsidRDefault="00500057" w:rsidP="007233D8">
      <w:pPr>
        <w:autoSpaceDE w:val="0"/>
        <w:autoSpaceDN w:val="0"/>
        <w:adjustRightInd w:val="0"/>
        <w:spacing w:after="0" w:line="240" w:lineRule="auto"/>
        <w:rPr>
          <w:rFonts w:cs="Arial"/>
          <w:kern w:val="0"/>
        </w:rPr>
      </w:pPr>
    </w:p>
    <w:p w14:paraId="04E58801" w14:textId="77777777" w:rsidR="00283EE9" w:rsidRPr="008661A5" w:rsidRDefault="00AD454E" w:rsidP="00500057">
      <w:pPr>
        <w:pStyle w:val="Heading3"/>
        <w:numPr>
          <w:ilvl w:val="0"/>
          <w:numId w:val="2"/>
        </w:numPr>
        <w:ind w:left="567" w:hanging="567"/>
      </w:pPr>
      <w:r w:rsidRPr="00283EE9">
        <w:rPr>
          <w:lang w:val="cy-GB"/>
        </w:rPr>
        <w:t>Canlyniad Apêl</w:t>
      </w:r>
    </w:p>
    <w:p w14:paraId="04E58802" w14:textId="77777777" w:rsidR="00283EE9" w:rsidRDefault="00283EE9" w:rsidP="007233D8">
      <w:pPr>
        <w:autoSpaceDE w:val="0"/>
        <w:autoSpaceDN w:val="0"/>
        <w:adjustRightInd w:val="0"/>
        <w:spacing w:after="0" w:line="240" w:lineRule="auto"/>
        <w:rPr>
          <w:rFonts w:cs="Arial"/>
          <w:kern w:val="0"/>
        </w:rPr>
      </w:pPr>
    </w:p>
    <w:p w14:paraId="04E58803"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Bydd canlyniad yr apêl yn cael ei rannu â'r ymgeisydd mewn ysgrifen ynghyd ag esboniad o'r broses apelio a ddilynwyd a'r penderfyniad a wnaed. Os na chaiff yr apêl ei chadarnhau, bydd Medr yn egluro pam y daeth yr adolygwr i'r casgliad bod y penderfyniad a wnaed yn wreiddiol yn briodol, ac yn unol â'r broses a gyhoeddwyd.</w:t>
      </w:r>
    </w:p>
    <w:p w14:paraId="04E58804" w14:textId="77777777" w:rsidR="005B78C1" w:rsidRDefault="005B78C1" w:rsidP="007233D8">
      <w:pPr>
        <w:autoSpaceDE w:val="0"/>
        <w:autoSpaceDN w:val="0"/>
        <w:adjustRightInd w:val="0"/>
        <w:spacing w:after="0" w:line="240" w:lineRule="auto"/>
        <w:rPr>
          <w:rFonts w:cs="Arial"/>
          <w:kern w:val="0"/>
        </w:rPr>
      </w:pPr>
    </w:p>
    <w:p w14:paraId="04E58805"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Os bydd yr apêl yn cael ei chadarnhau, bydd Medr yn egluro natur y gwall a nodwyd a'r camau unioni i'w cymryd. Yn dibynnu ar yr amgylchiadau, gall hyn gynnwys diwygio'r penderfyniad gwreiddiol, ailystyried elfennau penodol o'r cais neu gamau unioni priodol eraill.</w:t>
      </w:r>
    </w:p>
    <w:p w14:paraId="04E58806" w14:textId="77777777" w:rsidR="00283EE9" w:rsidRDefault="00283EE9" w:rsidP="007233D8">
      <w:pPr>
        <w:autoSpaceDE w:val="0"/>
        <w:autoSpaceDN w:val="0"/>
        <w:adjustRightInd w:val="0"/>
        <w:spacing w:after="0" w:line="240" w:lineRule="auto"/>
        <w:rPr>
          <w:rFonts w:cs="Arial"/>
          <w:kern w:val="0"/>
        </w:rPr>
      </w:pPr>
    </w:p>
    <w:p w14:paraId="04E58807"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Y penderfyniad a gyrhaeddir drwy'r Weithdrefn Apelio yw'r cam olaf yn nhrefniadau adolygu mewnol Medr.</w:t>
      </w:r>
    </w:p>
    <w:p w14:paraId="04E58808" w14:textId="77777777" w:rsidR="008661A5" w:rsidRDefault="008661A5" w:rsidP="007233D8">
      <w:pPr>
        <w:autoSpaceDE w:val="0"/>
        <w:autoSpaceDN w:val="0"/>
        <w:adjustRightInd w:val="0"/>
        <w:spacing w:after="0" w:line="240" w:lineRule="auto"/>
        <w:rPr>
          <w:rFonts w:cs="Arial"/>
          <w:kern w:val="0"/>
        </w:rPr>
      </w:pPr>
    </w:p>
    <w:p w14:paraId="04E58809" w14:textId="77777777" w:rsidR="00500057" w:rsidRPr="00283EE9" w:rsidRDefault="00500057" w:rsidP="007233D8">
      <w:pPr>
        <w:autoSpaceDE w:val="0"/>
        <w:autoSpaceDN w:val="0"/>
        <w:adjustRightInd w:val="0"/>
        <w:spacing w:after="0" w:line="240" w:lineRule="auto"/>
        <w:rPr>
          <w:rFonts w:cs="Arial"/>
          <w:kern w:val="0"/>
        </w:rPr>
      </w:pPr>
    </w:p>
    <w:p w14:paraId="04E5880A" w14:textId="77777777" w:rsidR="00283EE9" w:rsidRPr="008661A5" w:rsidRDefault="00AD454E" w:rsidP="00500057">
      <w:pPr>
        <w:pStyle w:val="Heading3"/>
        <w:numPr>
          <w:ilvl w:val="0"/>
          <w:numId w:val="2"/>
        </w:numPr>
        <w:ind w:left="567" w:hanging="567"/>
      </w:pPr>
      <w:r w:rsidRPr="00283EE9">
        <w:rPr>
          <w:lang w:val="cy-GB"/>
        </w:rPr>
        <w:lastRenderedPageBreak/>
        <w:t xml:space="preserve">Effaith ar Linellau Amser Rhaglenni </w:t>
      </w:r>
    </w:p>
    <w:p w14:paraId="04E5880B" w14:textId="77777777" w:rsidR="00283EE9" w:rsidRDefault="00283EE9" w:rsidP="007233D8">
      <w:pPr>
        <w:autoSpaceDE w:val="0"/>
        <w:autoSpaceDN w:val="0"/>
        <w:adjustRightInd w:val="0"/>
        <w:spacing w:after="0" w:line="240" w:lineRule="auto"/>
        <w:rPr>
          <w:rFonts w:cs="Arial"/>
          <w:kern w:val="0"/>
        </w:rPr>
      </w:pPr>
    </w:p>
    <w:p w14:paraId="04E5880C" w14:textId="25FE37E1"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 xml:space="preserve">Gweithredir y Rhaglen o fewn amserlenni asesu, dyrannu a </w:t>
      </w:r>
      <w:r w:rsidR="004B1678">
        <w:rPr>
          <w:rFonts w:cs="Arial"/>
          <w:kern w:val="0"/>
          <w:lang w:val="cy-GB"/>
        </w:rPr>
        <w:t>gweithredu</w:t>
      </w:r>
      <w:r w:rsidRPr="00283EE9">
        <w:rPr>
          <w:rFonts w:cs="Arial"/>
          <w:kern w:val="0"/>
          <w:lang w:val="cy-GB"/>
        </w:rPr>
        <w:t xml:space="preserve"> sydd wedi'u diffinio. Er y bydd Medr yn ymdrechu i ddatrys apeliadau yn brydlon, nid yw cyflwyno apêl yn awtomatig yn atal gweithrediad y rhaglen ehangach.</w:t>
      </w:r>
    </w:p>
    <w:p w14:paraId="04E5880D" w14:textId="77777777" w:rsidR="00283EE9" w:rsidRDefault="00283EE9" w:rsidP="007233D8">
      <w:pPr>
        <w:autoSpaceDE w:val="0"/>
        <w:autoSpaceDN w:val="0"/>
        <w:adjustRightInd w:val="0"/>
        <w:spacing w:after="0" w:line="240" w:lineRule="auto"/>
        <w:rPr>
          <w:rFonts w:cs="Arial"/>
          <w:kern w:val="0"/>
        </w:rPr>
      </w:pPr>
    </w:p>
    <w:p w14:paraId="04E5880E" w14:textId="58B7ABC9"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 xml:space="preserve">Gall gweithgareddau asesu, cymedroli, dyrannu a </w:t>
      </w:r>
      <w:r w:rsidR="004B1678">
        <w:rPr>
          <w:rFonts w:cs="Arial"/>
          <w:kern w:val="0"/>
          <w:lang w:val="cy-GB"/>
        </w:rPr>
        <w:t>gweithredu</w:t>
      </w:r>
      <w:r w:rsidRPr="00283EE9">
        <w:rPr>
          <w:rFonts w:cs="Arial"/>
          <w:kern w:val="0"/>
          <w:lang w:val="cy-GB"/>
        </w:rPr>
        <w:t xml:space="preserve"> barhau tra bo apeliadau'n cael eu hystyried. Pan gaiff apêl ei chadarnhau a bod y canlyniad yn effeithio'n sylweddol ar gynnydd ymgeisydd drwy'r rhaglen brentisiaethau, bydd Medr yn pennu adferiad priodol sy'n sicrhau tegwch â phob ymgeisydd ac yn diogelu hygrededd yr holl broses. </w:t>
      </w:r>
    </w:p>
    <w:p w14:paraId="04E5880F" w14:textId="77777777" w:rsidR="00283EE9" w:rsidRDefault="00283EE9" w:rsidP="007233D8">
      <w:pPr>
        <w:autoSpaceDE w:val="0"/>
        <w:autoSpaceDN w:val="0"/>
        <w:adjustRightInd w:val="0"/>
        <w:spacing w:after="0" w:line="240" w:lineRule="auto"/>
        <w:rPr>
          <w:rFonts w:cs="Arial"/>
          <w:kern w:val="0"/>
        </w:rPr>
      </w:pPr>
    </w:p>
    <w:p w14:paraId="04E58810"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5C8C3D57">
        <w:rPr>
          <w:rFonts w:cs="Arial"/>
          <w:kern w:val="0"/>
          <w:lang w:val="cy-GB"/>
        </w:rPr>
        <w:t xml:space="preserve">Nod y dull hwn yw taro cydbwysedd rhwng buddiannau dilys ymgeiswyr unigol a'r angen i sicrhau parhad a sicrwydd ar draws y Rhaglen Brentisiaethau ehangach </w:t>
      </w:r>
    </w:p>
    <w:p w14:paraId="04E58811" w14:textId="77777777" w:rsidR="006D18FC" w:rsidRDefault="006D18FC" w:rsidP="007233D8">
      <w:pPr>
        <w:autoSpaceDE w:val="0"/>
        <w:autoSpaceDN w:val="0"/>
        <w:adjustRightInd w:val="0"/>
        <w:spacing w:after="0" w:line="240" w:lineRule="auto"/>
        <w:rPr>
          <w:rFonts w:cs="Arial"/>
          <w:kern w:val="0"/>
        </w:rPr>
      </w:pPr>
    </w:p>
    <w:p w14:paraId="04E58812" w14:textId="77777777" w:rsidR="00500057" w:rsidRDefault="00500057" w:rsidP="007233D8">
      <w:pPr>
        <w:autoSpaceDE w:val="0"/>
        <w:autoSpaceDN w:val="0"/>
        <w:adjustRightInd w:val="0"/>
        <w:spacing w:after="0" w:line="240" w:lineRule="auto"/>
        <w:rPr>
          <w:rFonts w:cs="Arial"/>
          <w:kern w:val="0"/>
        </w:rPr>
      </w:pPr>
    </w:p>
    <w:p w14:paraId="04E58813" w14:textId="77777777" w:rsidR="00283EE9" w:rsidRPr="008661A5" w:rsidRDefault="00AD454E" w:rsidP="00500057">
      <w:pPr>
        <w:pStyle w:val="Heading3"/>
        <w:numPr>
          <w:ilvl w:val="0"/>
          <w:numId w:val="2"/>
        </w:numPr>
        <w:ind w:left="567" w:hanging="567"/>
      </w:pPr>
      <w:r w:rsidRPr="00283EE9">
        <w:rPr>
          <w:lang w:val="cy-GB"/>
        </w:rPr>
        <w:t>Cadw Cofnodion a Thryloywder</w:t>
      </w:r>
    </w:p>
    <w:p w14:paraId="04E58814" w14:textId="77777777" w:rsidR="00283EE9" w:rsidRDefault="00283EE9" w:rsidP="007233D8">
      <w:pPr>
        <w:autoSpaceDE w:val="0"/>
        <w:autoSpaceDN w:val="0"/>
        <w:adjustRightInd w:val="0"/>
        <w:spacing w:after="0" w:line="240" w:lineRule="auto"/>
        <w:rPr>
          <w:rFonts w:cs="Arial"/>
          <w:kern w:val="0"/>
        </w:rPr>
      </w:pPr>
    </w:p>
    <w:p w14:paraId="04E58815" w14:textId="77777777" w:rsidR="007D18D6" w:rsidRPr="002A0092" w:rsidRDefault="00AD454E" w:rsidP="007D18D6">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 xml:space="preserve">Bydd Medr yn cadw a chofnodi pob apêl, pob gweithgaredd adolygu a chanlyniad yn rhan o drywydd archwilio'r rhaglen. </w:t>
      </w:r>
    </w:p>
    <w:p w14:paraId="04E58816" w14:textId="77777777" w:rsidR="00283EE9" w:rsidRDefault="00283EE9" w:rsidP="007233D8">
      <w:pPr>
        <w:autoSpaceDE w:val="0"/>
        <w:autoSpaceDN w:val="0"/>
        <w:adjustRightInd w:val="0"/>
        <w:spacing w:after="0" w:line="240" w:lineRule="auto"/>
        <w:rPr>
          <w:rFonts w:cs="Arial"/>
          <w:kern w:val="0"/>
        </w:rPr>
      </w:pPr>
    </w:p>
    <w:p w14:paraId="04E58817"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Bydd y cofnodion hyn yn cefnogi atebolrwydd, yn hwyluso gweithgarwch sicrwydd yn y dyfodol ac yn cyfrannu at welliant parhaus trefniadau llywodraethu'r rhaglen ac yn llywio gwerthusiadau o'r Rhaglen.</w:t>
      </w:r>
    </w:p>
    <w:p w14:paraId="04E58818" w14:textId="77777777" w:rsidR="00283EE9" w:rsidRDefault="00283EE9" w:rsidP="007233D8">
      <w:pPr>
        <w:autoSpaceDE w:val="0"/>
        <w:autoSpaceDN w:val="0"/>
        <w:adjustRightInd w:val="0"/>
        <w:spacing w:after="0" w:line="240" w:lineRule="auto"/>
        <w:rPr>
          <w:rFonts w:cs="Arial"/>
          <w:kern w:val="0"/>
        </w:rPr>
      </w:pPr>
    </w:p>
    <w:p w14:paraId="04E58819" w14:textId="77777777" w:rsidR="00283EE9" w:rsidRPr="00283EE9" w:rsidRDefault="00AD454E" w:rsidP="00500057">
      <w:pPr>
        <w:pStyle w:val="ListParagraph"/>
        <w:numPr>
          <w:ilvl w:val="1"/>
          <w:numId w:val="2"/>
        </w:numPr>
        <w:spacing w:after="0" w:line="240" w:lineRule="auto"/>
        <w:ind w:left="567" w:hanging="567"/>
        <w:contextualSpacing w:val="0"/>
        <w:rPr>
          <w:rFonts w:cs="Arial"/>
          <w:kern w:val="0"/>
        </w:rPr>
      </w:pPr>
      <w:r w:rsidRPr="00283EE9">
        <w:rPr>
          <w:rFonts w:cs="Arial"/>
          <w:kern w:val="0"/>
          <w:lang w:val="cy-GB"/>
        </w:rPr>
        <w:t>Drwy gynnal y weithdrefn hon, mae Medr yn ceisio cynnal hyder yn nhegwch, tryloywder ac uniondeb y Rhaglen Brentisiaethau gan sicrhau proses briodol a bod mesurau diogelwch priodol yn parhau i fod ar gael i ymgeiswyr os bydd pryderon yn codi.</w:t>
      </w:r>
    </w:p>
    <w:p w14:paraId="04E5881A" w14:textId="77777777" w:rsidR="00283EE9" w:rsidRDefault="00283EE9" w:rsidP="007233D8">
      <w:pPr>
        <w:spacing w:after="0" w:line="240" w:lineRule="auto"/>
      </w:pPr>
    </w:p>
    <w:p w14:paraId="04E5881B" w14:textId="77777777" w:rsidR="003538F4" w:rsidRDefault="00AD454E" w:rsidP="007233D8">
      <w:pPr>
        <w:spacing w:after="0" w:line="240" w:lineRule="auto"/>
      </w:pPr>
      <w:r>
        <w:rPr>
          <w:lang w:val="cy-GB"/>
        </w:rPr>
        <w:br w:type="page"/>
      </w:r>
    </w:p>
    <w:p w14:paraId="04E5881C" w14:textId="77777777" w:rsidR="00A241F5" w:rsidRPr="00500057" w:rsidRDefault="00AD454E" w:rsidP="00500057">
      <w:pPr>
        <w:pStyle w:val="Title"/>
        <w:rPr>
          <w:rFonts w:ascii="Calibri" w:hAnsi="Calibri"/>
        </w:rPr>
      </w:pPr>
      <w:r w:rsidRPr="00500057">
        <w:rPr>
          <w:lang w:val="cy-GB"/>
        </w:rPr>
        <w:lastRenderedPageBreak/>
        <w:t>Grant Prentisiaeth Medr</w:t>
      </w:r>
      <w:r w:rsidRPr="00500057">
        <w:rPr>
          <w:lang w:val="cy-GB"/>
        </w:rPr>
        <w:br/>
      </w:r>
    </w:p>
    <w:p w14:paraId="04E5881D" w14:textId="77777777" w:rsidR="00500057" w:rsidRDefault="00500057" w:rsidP="00500057">
      <w:pPr>
        <w:pStyle w:val="NoSpacing"/>
      </w:pPr>
    </w:p>
    <w:p w14:paraId="04E5881E" w14:textId="77777777" w:rsidR="00A241F5" w:rsidRDefault="00AD454E" w:rsidP="00500057">
      <w:pPr>
        <w:pStyle w:val="Heading1"/>
      </w:pPr>
      <w:r>
        <w:rPr>
          <w:rFonts w:eastAsia="Arial"/>
          <w:lang w:val="cy-GB"/>
        </w:rPr>
        <w:t>Ffurflen Cyflwyno Apêl</w:t>
      </w:r>
    </w:p>
    <w:p w14:paraId="04E5881F" w14:textId="77777777" w:rsidR="00B40EB7" w:rsidRPr="00034526" w:rsidRDefault="00B40EB7" w:rsidP="007233D8">
      <w:pPr>
        <w:spacing w:after="0" w:line="240" w:lineRule="auto"/>
        <w:ind w:left="-6" w:hanging="11"/>
        <w:rPr>
          <w:rFonts w:eastAsia="Arial" w:cs="Arial"/>
        </w:rPr>
      </w:pPr>
    </w:p>
    <w:p w14:paraId="04E58820" w14:textId="55B22120" w:rsidR="00402D9E" w:rsidRDefault="00AD454E" w:rsidP="007233D8">
      <w:pPr>
        <w:spacing w:after="0" w:line="240" w:lineRule="auto"/>
        <w:ind w:left="-6" w:hanging="11"/>
        <w:rPr>
          <w:rFonts w:eastAsia="Arial" w:cs="Arial"/>
        </w:rPr>
      </w:pPr>
      <w:r w:rsidRPr="072E8583">
        <w:rPr>
          <w:rFonts w:eastAsia="Arial" w:cs="Arial"/>
          <w:lang w:val="cy-GB"/>
        </w:rPr>
        <w:t>Dylai ymgeiswyr ddefnyddio'r ffurflen hon os ydynt yn apelio yn erbyn canlyniad asesiad, yn unol â'r Weithdrefn Apelio Grant P</w:t>
      </w:r>
      <w:r w:rsidRPr="00542DBE">
        <w:rPr>
          <w:rFonts w:eastAsia="Arial" w:cs="Arial"/>
          <w:lang w:val="cy-GB"/>
        </w:rPr>
        <w:t>rentisiaeth</w:t>
      </w:r>
      <w:r w:rsidR="00542DBE" w:rsidRPr="00542DBE">
        <w:rPr>
          <w:rFonts w:eastAsia="Arial" w:cs="Arial"/>
          <w:lang w:val="cy-GB"/>
        </w:rPr>
        <w:t xml:space="preserve"> </w:t>
      </w:r>
      <w:r w:rsidRPr="00542DBE">
        <w:rPr>
          <w:rFonts w:eastAsia="Arial" w:cs="Arial"/>
          <w:lang w:val="cy-GB"/>
        </w:rPr>
        <w:t xml:space="preserve">(Atodiad </w:t>
      </w:r>
      <w:r w:rsidR="00E13049" w:rsidRPr="00542DBE">
        <w:rPr>
          <w:rFonts w:eastAsia="Arial" w:cs="Arial"/>
          <w:lang w:val="cy-GB"/>
        </w:rPr>
        <w:t>F</w:t>
      </w:r>
      <w:r w:rsidRPr="00542DBE">
        <w:rPr>
          <w:rFonts w:eastAsia="Arial" w:cs="Arial"/>
          <w:lang w:val="cy-GB"/>
        </w:rPr>
        <w:t>).</w:t>
      </w:r>
      <w:r w:rsidRPr="072E8583">
        <w:rPr>
          <w:rFonts w:eastAsia="Arial" w:cs="Arial"/>
          <w:lang w:val="cy-GB"/>
        </w:rPr>
        <w:t xml:space="preserve"> </w:t>
      </w:r>
    </w:p>
    <w:p w14:paraId="04E58821" w14:textId="77777777" w:rsidR="00402D9E" w:rsidRDefault="00402D9E" w:rsidP="007233D8">
      <w:pPr>
        <w:spacing w:after="0" w:line="240" w:lineRule="auto"/>
        <w:ind w:left="-6" w:hanging="11"/>
        <w:rPr>
          <w:rFonts w:eastAsia="Arial" w:cs="Arial"/>
        </w:rPr>
      </w:pPr>
    </w:p>
    <w:p w14:paraId="04E58823" w14:textId="2A511902" w:rsidR="00A241F5" w:rsidRDefault="00AD454E" w:rsidP="072E8583">
      <w:pPr>
        <w:spacing w:after="0" w:line="240" w:lineRule="auto"/>
        <w:ind w:left="-6" w:hanging="11"/>
        <w:rPr>
          <w:rFonts w:asciiTheme="minorBidi" w:hAnsiTheme="minorBidi"/>
        </w:rPr>
      </w:pPr>
      <w:r w:rsidRPr="072E8583">
        <w:rPr>
          <w:rFonts w:eastAsia="Arial" w:cs="Arial"/>
          <w:lang w:val="cy-GB"/>
        </w:rPr>
        <w:t xml:space="preserve">Dylech ddarllen y Nodiadau Canllaw ar y dudalen olaf cyn llenwi'r ffurflen hon. Rhaid cyflwyno apêl i Medr mewn ysgrifen cyn pen deg diwrnod ar ôl derbyn hysbysiad ffurfiol o ganlyniad yr asesiad perthnasol, i </w:t>
      </w:r>
      <w:hyperlink r:id="rId12" w:history="1">
        <w:r w:rsidR="00542DBE" w:rsidRPr="00497CB8">
          <w:rPr>
            <w:rStyle w:val="Hyperlink"/>
            <w:lang w:val="cy-GB"/>
          </w:rPr>
          <w:t>CaisGrantPrentisiaeth@medr.cymru</w:t>
        </w:r>
      </w:hyperlink>
      <w:r w:rsidR="00E13049">
        <w:t>.</w:t>
      </w:r>
      <w:r>
        <w:rPr>
          <w:lang w:val="cy-GB"/>
        </w:rPr>
        <w:t xml:space="preserve"> </w:t>
      </w:r>
    </w:p>
    <w:p w14:paraId="04E58824" w14:textId="77777777" w:rsidR="006A0FEB" w:rsidRDefault="006A0FEB" w:rsidP="072E8583">
      <w:pPr>
        <w:spacing w:after="0" w:line="240" w:lineRule="auto"/>
        <w:ind w:left="-6" w:hanging="11"/>
        <w:rPr>
          <w:rFonts w:asciiTheme="minorBidi" w:hAnsiTheme="minorBidi"/>
        </w:rPr>
      </w:pPr>
    </w:p>
    <w:p w14:paraId="04E58825" w14:textId="77777777" w:rsidR="006A0FEB" w:rsidRDefault="00AD454E" w:rsidP="072E8583">
      <w:pPr>
        <w:spacing w:after="0" w:line="240" w:lineRule="auto"/>
        <w:ind w:left="-6" w:hanging="11"/>
        <w:rPr>
          <w:rFonts w:asciiTheme="minorBidi" w:hAnsiTheme="minorBidi"/>
        </w:rPr>
      </w:pPr>
      <w:r>
        <w:rPr>
          <w:rFonts w:asciiTheme="minorBidi" w:hAnsiTheme="minorBidi"/>
          <w:lang w:val="cy-GB"/>
        </w:rPr>
        <w:t>Rhaid i unrhyw apêl gael ei chymeradwyo ar lefel Uwch o fewn y sefydliad.</w:t>
      </w:r>
    </w:p>
    <w:p w14:paraId="04E58826" w14:textId="77777777" w:rsidR="00402D9E" w:rsidRDefault="00402D9E" w:rsidP="007233D8">
      <w:pPr>
        <w:spacing w:after="0" w:line="240" w:lineRule="auto"/>
        <w:ind w:left="-6" w:hanging="11"/>
      </w:pPr>
    </w:p>
    <w:tbl>
      <w:tblPr>
        <w:tblStyle w:val="TableGrid0"/>
        <w:tblW w:w="0" w:type="auto"/>
        <w:tblInd w:w="-6" w:type="dxa"/>
        <w:shd w:val="clear" w:color="auto" w:fill="F2F2F2" w:themeFill="background1" w:themeFillShade="F2"/>
        <w:tblLook w:val="04A0" w:firstRow="1" w:lastRow="0" w:firstColumn="1" w:lastColumn="0" w:noHBand="0" w:noVBand="1"/>
      </w:tblPr>
      <w:tblGrid>
        <w:gridCol w:w="9585"/>
      </w:tblGrid>
      <w:tr w:rsidR="008F3095" w14:paraId="04E58829" w14:textId="77777777" w:rsidTr="00222741">
        <w:tc>
          <w:tcPr>
            <w:tcW w:w="9913" w:type="dxa"/>
            <w:shd w:val="clear" w:color="auto" w:fill="F2F2F2" w:themeFill="background1" w:themeFillShade="F2"/>
          </w:tcPr>
          <w:p w14:paraId="04E58827" w14:textId="77777777" w:rsidR="00500057" w:rsidRPr="00500057" w:rsidRDefault="00AD454E" w:rsidP="007233D8">
            <w:pPr>
              <w:rPr>
                <w:b/>
                <w:bCs/>
                <w:color w:val="005C4F" w:themeColor="accent1"/>
                <w:sz w:val="22"/>
                <w:szCs w:val="22"/>
              </w:rPr>
            </w:pPr>
            <w:r w:rsidRPr="00500057">
              <w:rPr>
                <w:b/>
                <w:bCs/>
                <w:color w:val="005C4F" w:themeColor="accent1"/>
                <w:sz w:val="22"/>
                <w:szCs w:val="22"/>
                <w:lang w:val="cy-GB"/>
              </w:rPr>
              <w:t>Pwysig</w:t>
            </w:r>
          </w:p>
          <w:p w14:paraId="04E58828" w14:textId="77777777" w:rsidR="00500057" w:rsidRPr="00500057" w:rsidRDefault="00AD454E" w:rsidP="007233D8">
            <w:pPr>
              <w:rPr>
                <w:sz w:val="20"/>
                <w:szCs w:val="20"/>
              </w:rPr>
            </w:pPr>
            <w:r w:rsidRPr="00500057">
              <w:rPr>
                <w:sz w:val="20"/>
                <w:szCs w:val="20"/>
                <w:lang w:val="cy-GB"/>
              </w:rPr>
              <w:t>Nid cam pellach o'r asesiad yw'r Weithdrefn Apelio. Ei phwrpas yw cadarnhau bod y broses gyhoeddedig ar gyfer asesu grantiau wedi cael ei chymhwyso'n gywir. Ni chaniateir defnyddio apeliadau i gyflwyno gwybodaeth newydd, cyflwyno ymatebion diwygiedig, na herio barn asesu broffesiynol dim ond oherwydd bod yr ymgeisydd yn anghytuno â'r canlyniad neu'r sgoriau a ddyfarnwyd.</w:t>
            </w:r>
          </w:p>
        </w:tc>
      </w:tr>
    </w:tbl>
    <w:p w14:paraId="04E5882A" w14:textId="77777777" w:rsidR="00500057" w:rsidRDefault="00500057" w:rsidP="007233D8">
      <w:pPr>
        <w:spacing w:after="0" w:line="240" w:lineRule="auto"/>
        <w:ind w:left="-6" w:hanging="11"/>
      </w:pPr>
    </w:p>
    <w:p w14:paraId="04E5882B" w14:textId="77777777" w:rsidR="00500057" w:rsidRDefault="00500057" w:rsidP="007233D8">
      <w:pPr>
        <w:spacing w:after="0" w:line="240" w:lineRule="auto"/>
        <w:ind w:left="-6" w:hanging="11"/>
      </w:pPr>
    </w:p>
    <w:tbl>
      <w:tblPr>
        <w:tblStyle w:val="TableGrid"/>
        <w:tblW w:w="9865" w:type="dxa"/>
        <w:tblInd w:w="0" w:type="dxa"/>
        <w:tblCellMar>
          <w:left w:w="142" w:type="dxa"/>
          <w:right w:w="115" w:type="dxa"/>
        </w:tblCellMar>
        <w:tblLook w:val="04A0" w:firstRow="1" w:lastRow="0" w:firstColumn="1" w:lastColumn="0" w:noHBand="0" w:noVBand="1"/>
      </w:tblPr>
      <w:tblGrid>
        <w:gridCol w:w="2948"/>
        <w:gridCol w:w="6917"/>
      </w:tblGrid>
      <w:tr w:rsidR="008F3095" w14:paraId="04E5882D"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2C" w14:textId="13F84A5B" w:rsidR="00A241F5" w:rsidRPr="00665DF1" w:rsidRDefault="00AD454E" w:rsidP="007233D8">
            <w:pPr>
              <w:ind w:left="28"/>
              <w:rPr>
                <w:sz w:val="28"/>
                <w:szCs w:val="28"/>
              </w:rPr>
            </w:pPr>
            <w:r w:rsidRPr="00665DF1">
              <w:rPr>
                <w:rFonts w:eastAsia="Arial" w:cs="Arial"/>
                <w:b/>
                <w:bCs/>
                <w:color w:val="FFFFFF"/>
                <w:sz w:val="28"/>
                <w:szCs w:val="28"/>
                <w:lang w:val="cy-GB"/>
              </w:rPr>
              <w:t xml:space="preserve">Adran 1 Manylion yr </w:t>
            </w:r>
            <w:r w:rsidR="00B441EA" w:rsidRPr="00665DF1">
              <w:rPr>
                <w:rFonts w:eastAsia="Arial" w:cs="Arial"/>
                <w:b/>
                <w:bCs/>
                <w:color w:val="FFFFFF"/>
                <w:sz w:val="28"/>
                <w:szCs w:val="28"/>
                <w:lang w:val="cy-GB"/>
              </w:rPr>
              <w:t>y</w:t>
            </w:r>
            <w:r w:rsidRPr="00665DF1">
              <w:rPr>
                <w:rFonts w:eastAsia="Arial" w:cs="Arial"/>
                <w:b/>
                <w:bCs/>
                <w:color w:val="FFFFFF"/>
                <w:sz w:val="28"/>
                <w:szCs w:val="28"/>
                <w:lang w:val="cy-GB"/>
              </w:rPr>
              <w:t>mgeisydd</w:t>
            </w:r>
          </w:p>
        </w:tc>
      </w:tr>
      <w:tr w:rsidR="008F3095" w14:paraId="04E58830"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2E" w14:textId="0E80B7A7" w:rsidR="00A241F5" w:rsidRPr="00402D9E" w:rsidRDefault="00AD454E" w:rsidP="007233D8">
            <w:r w:rsidRPr="00402D9E">
              <w:rPr>
                <w:rFonts w:eastAsia="Arial" w:cs="Arial"/>
                <w:b/>
                <w:bCs/>
                <w:color w:val="00443A"/>
                <w:lang w:val="cy-GB"/>
              </w:rPr>
              <w:t xml:space="preserve">Enw'r </w:t>
            </w:r>
            <w:r w:rsidR="00B441EA">
              <w:rPr>
                <w:rFonts w:eastAsia="Arial" w:cs="Arial"/>
                <w:b/>
                <w:bCs/>
                <w:color w:val="00443A"/>
                <w:lang w:val="cy-GB"/>
              </w:rPr>
              <w:t>s</w:t>
            </w:r>
            <w:r w:rsidRPr="00402D9E">
              <w:rPr>
                <w:rFonts w:eastAsia="Arial" w:cs="Arial"/>
                <w:b/>
                <w:bCs/>
                <w:color w:val="00443A"/>
                <w:lang w:val="cy-GB"/>
              </w:rPr>
              <w:t>efydliad</w:t>
            </w:r>
          </w:p>
        </w:tc>
        <w:tc>
          <w:tcPr>
            <w:tcW w:w="6917" w:type="dxa"/>
            <w:tcBorders>
              <w:top w:val="single" w:sz="6" w:space="0" w:color="AECAC3"/>
              <w:left w:val="single" w:sz="6" w:space="0" w:color="AECAC3"/>
              <w:bottom w:val="single" w:sz="6" w:space="0" w:color="AECAC3"/>
              <w:right w:val="single" w:sz="6" w:space="0" w:color="AECAC3"/>
            </w:tcBorders>
          </w:tcPr>
          <w:p w14:paraId="04E5882F" w14:textId="77777777" w:rsidR="00A241F5" w:rsidRDefault="00A241F5" w:rsidP="007233D8"/>
        </w:tc>
      </w:tr>
      <w:tr w:rsidR="008F3095" w14:paraId="04E58833"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31" w14:textId="0562548C" w:rsidR="00A241F5" w:rsidRPr="00402D9E" w:rsidRDefault="00AD454E" w:rsidP="007233D8">
            <w:r w:rsidRPr="00402D9E">
              <w:rPr>
                <w:rFonts w:eastAsia="Arial" w:cs="Arial"/>
                <w:b/>
                <w:bCs/>
                <w:color w:val="00443A"/>
                <w:lang w:val="cy-GB"/>
              </w:rPr>
              <w:t xml:space="preserve">Enw </w:t>
            </w:r>
            <w:r w:rsidR="00B441EA">
              <w:rPr>
                <w:rFonts w:eastAsia="Arial" w:cs="Arial"/>
                <w:b/>
                <w:bCs/>
                <w:color w:val="00443A"/>
                <w:lang w:val="cy-GB"/>
              </w:rPr>
              <w:t>m</w:t>
            </w:r>
            <w:r w:rsidRPr="00402D9E">
              <w:rPr>
                <w:rFonts w:eastAsia="Arial" w:cs="Arial"/>
                <w:b/>
                <w:bCs/>
                <w:color w:val="00443A"/>
                <w:lang w:val="cy-GB"/>
              </w:rPr>
              <w:t>asnachu (os yw'n wahanol)</w:t>
            </w:r>
          </w:p>
        </w:tc>
        <w:tc>
          <w:tcPr>
            <w:tcW w:w="6917" w:type="dxa"/>
            <w:tcBorders>
              <w:top w:val="single" w:sz="6" w:space="0" w:color="AECAC3"/>
              <w:left w:val="single" w:sz="6" w:space="0" w:color="AECAC3"/>
              <w:bottom w:val="single" w:sz="6" w:space="0" w:color="AECAC3"/>
              <w:right w:val="single" w:sz="6" w:space="0" w:color="AECAC3"/>
            </w:tcBorders>
          </w:tcPr>
          <w:p w14:paraId="04E58832" w14:textId="77777777" w:rsidR="00A241F5" w:rsidRDefault="00A241F5" w:rsidP="007233D8"/>
        </w:tc>
      </w:tr>
      <w:tr w:rsidR="008F3095" w14:paraId="04E58836"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34" w14:textId="749B5C53" w:rsidR="00A241F5" w:rsidRPr="00402D9E" w:rsidRDefault="00AD454E" w:rsidP="007233D8">
            <w:r w:rsidRPr="00402D9E">
              <w:rPr>
                <w:rFonts w:eastAsia="Arial" w:cs="Arial"/>
                <w:b/>
                <w:bCs/>
                <w:color w:val="00443A"/>
                <w:lang w:val="cy-GB"/>
              </w:rPr>
              <w:t xml:space="preserve">Cyfeirnod y </w:t>
            </w:r>
            <w:r w:rsidR="00B441EA">
              <w:rPr>
                <w:rFonts w:eastAsia="Arial" w:cs="Arial"/>
                <w:b/>
                <w:bCs/>
                <w:color w:val="00443A"/>
                <w:lang w:val="cy-GB"/>
              </w:rPr>
              <w:t>c</w:t>
            </w:r>
            <w:r w:rsidRPr="00402D9E">
              <w:rPr>
                <w:rFonts w:eastAsia="Arial" w:cs="Arial"/>
                <w:b/>
                <w:bCs/>
                <w:color w:val="00443A"/>
                <w:lang w:val="cy-GB"/>
              </w:rPr>
              <w:t>ais</w:t>
            </w:r>
          </w:p>
        </w:tc>
        <w:tc>
          <w:tcPr>
            <w:tcW w:w="6917" w:type="dxa"/>
            <w:tcBorders>
              <w:top w:val="single" w:sz="6" w:space="0" w:color="AECAC3"/>
              <w:left w:val="single" w:sz="6" w:space="0" w:color="AECAC3"/>
              <w:bottom w:val="single" w:sz="6" w:space="0" w:color="AECAC3"/>
              <w:right w:val="single" w:sz="6" w:space="0" w:color="AECAC3"/>
            </w:tcBorders>
          </w:tcPr>
          <w:p w14:paraId="04E58835" w14:textId="77777777" w:rsidR="00A241F5" w:rsidRDefault="00A241F5" w:rsidP="007233D8"/>
        </w:tc>
      </w:tr>
      <w:tr w:rsidR="008F3095" w14:paraId="04E58839"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37" w14:textId="1DF3AB6A" w:rsidR="00A241F5" w:rsidRPr="00402D9E" w:rsidRDefault="00AD454E" w:rsidP="007233D8">
            <w:r w:rsidRPr="00402D9E">
              <w:rPr>
                <w:rFonts w:eastAsia="Arial" w:cs="Arial"/>
                <w:b/>
                <w:bCs/>
                <w:color w:val="00443A"/>
                <w:lang w:val="cy-GB"/>
              </w:rPr>
              <w:t xml:space="preserve">Enw </w:t>
            </w:r>
            <w:r w:rsidR="00B441EA">
              <w:rPr>
                <w:rFonts w:eastAsia="Arial" w:cs="Arial"/>
                <w:b/>
                <w:bCs/>
                <w:color w:val="00443A"/>
                <w:lang w:val="cy-GB"/>
              </w:rPr>
              <w:t>c</w:t>
            </w:r>
            <w:r w:rsidRPr="00402D9E">
              <w:rPr>
                <w:rFonts w:eastAsia="Arial" w:cs="Arial"/>
                <w:b/>
                <w:bCs/>
                <w:color w:val="00443A"/>
                <w:lang w:val="cy-GB"/>
              </w:rPr>
              <w:t>yswllt</w:t>
            </w:r>
          </w:p>
        </w:tc>
        <w:tc>
          <w:tcPr>
            <w:tcW w:w="6917" w:type="dxa"/>
            <w:tcBorders>
              <w:top w:val="single" w:sz="6" w:space="0" w:color="AECAC3"/>
              <w:left w:val="single" w:sz="6" w:space="0" w:color="AECAC3"/>
              <w:bottom w:val="single" w:sz="6" w:space="0" w:color="AECAC3"/>
              <w:right w:val="single" w:sz="6" w:space="0" w:color="AECAC3"/>
            </w:tcBorders>
          </w:tcPr>
          <w:p w14:paraId="04E58838" w14:textId="77777777" w:rsidR="00A241F5" w:rsidRDefault="00A241F5" w:rsidP="007233D8"/>
        </w:tc>
      </w:tr>
      <w:tr w:rsidR="008F3095" w14:paraId="04E5883C"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3A" w14:textId="77777777" w:rsidR="00A241F5" w:rsidRPr="00402D9E" w:rsidRDefault="00AD454E" w:rsidP="007233D8">
            <w:r w:rsidRPr="00402D9E">
              <w:rPr>
                <w:rFonts w:eastAsia="Arial" w:cs="Arial"/>
                <w:b/>
                <w:bCs/>
                <w:color w:val="00443A"/>
                <w:lang w:val="cy-GB"/>
              </w:rPr>
              <w:t>Swydd / Rôl</w:t>
            </w:r>
          </w:p>
        </w:tc>
        <w:tc>
          <w:tcPr>
            <w:tcW w:w="6917" w:type="dxa"/>
            <w:tcBorders>
              <w:top w:val="single" w:sz="6" w:space="0" w:color="AECAC3"/>
              <w:left w:val="single" w:sz="6" w:space="0" w:color="AECAC3"/>
              <w:bottom w:val="single" w:sz="6" w:space="0" w:color="AECAC3"/>
              <w:right w:val="single" w:sz="6" w:space="0" w:color="AECAC3"/>
            </w:tcBorders>
          </w:tcPr>
          <w:p w14:paraId="04E5883B" w14:textId="77777777" w:rsidR="00A241F5" w:rsidRDefault="00A241F5" w:rsidP="007233D8"/>
        </w:tc>
      </w:tr>
      <w:tr w:rsidR="008F3095" w14:paraId="04E5883F"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3D" w14:textId="77777777" w:rsidR="00A241F5" w:rsidRPr="00402D9E" w:rsidRDefault="00AD454E" w:rsidP="007233D8">
            <w:r w:rsidRPr="00402D9E">
              <w:rPr>
                <w:rFonts w:eastAsia="Arial" w:cs="Arial"/>
                <w:b/>
                <w:bCs/>
                <w:color w:val="00443A"/>
                <w:lang w:val="cy-GB"/>
              </w:rPr>
              <w:t>Cyfeiriad e-bost</w:t>
            </w:r>
          </w:p>
        </w:tc>
        <w:tc>
          <w:tcPr>
            <w:tcW w:w="6917" w:type="dxa"/>
            <w:tcBorders>
              <w:top w:val="single" w:sz="6" w:space="0" w:color="AECAC3"/>
              <w:left w:val="single" w:sz="6" w:space="0" w:color="AECAC3"/>
              <w:bottom w:val="single" w:sz="6" w:space="0" w:color="AECAC3"/>
              <w:right w:val="single" w:sz="6" w:space="0" w:color="AECAC3"/>
            </w:tcBorders>
          </w:tcPr>
          <w:p w14:paraId="04E5883E" w14:textId="77777777" w:rsidR="00A241F5" w:rsidRDefault="00A241F5" w:rsidP="007233D8"/>
        </w:tc>
      </w:tr>
      <w:tr w:rsidR="008F3095" w14:paraId="04E58842"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40" w14:textId="667D653D" w:rsidR="00A241F5" w:rsidRPr="00402D9E" w:rsidRDefault="00AD454E" w:rsidP="007233D8">
            <w:r w:rsidRPr="00402D9E">
              <w:rPr>
                <w:rFonts w:eastAsia="Arial" w:cs="Arial"/>
                <w:b/>
                <w:bCs/>
                <w:color w:val="00443A"/>
                <w:lang w:val="cy-GB"/>
              </w:rPr>
              <w:t xml:space="preserve">Rhif </w:t>
            </w:r>
            <w:r w:rsidR="00AF619F">
              <w:rPr>
                <w:rFonts w:eastAsia="Arial" w:cs="Arial"/>
                <w:b/>
                <w:bCs/>
                <w:color w:val="00443A"/>
                <w:lang w:val="cy-GB"/>
              </w:rPr>
              <w:t>f</w:t>
            </w:r>
            <w:r w:rsidRPr="00402D9E">
              <w:rPr>
                <w:rFonts w:eastAsia="Arial" w:cs="Arial"/>
                <w:b/>
                <w:bCs/>
                <w:color w:val="00443A"/>
                <w:lang w:val="cy-GB"/>
              </w:rPr>
              <w:t>fôn</w:t>
            </w:r>
          </w:p>
        </w:tc>
        <w:tc>
          <w:tcPr>
            <w:tcW w:w="6917" w:type="dxa"/>
            <w:tcBorders>
              <w:top w:val="single" w:sz="6" w:space="0" w:color="AECAC3"/>
              <w:left w:val="single" w:sz="6" w:space="0" w:color="AECAC3"/>
              <w:bottom w:val="single" w:sz="6" w:space="0" w:color="AECAC3"/>
              <w:right w:val="single" w:sz="6" w:space="0" w:color="AECAC3"/>
            </w:tcBorders>
          </w:tcPr>
          <w:p w14:paraId="04E58841" w14:textId="77777777" w:rsidR="00A241F5" w:rsidRDefault="00A241F5" w:rsidP="007233D8"/>
        </w:tc>
      </w:tr>
      <w:tr w:rsidR="008F3095" w14:paraId="04E58845" w14:textId="77777777" w:rsidTr="00764B44">
        <w:trPr>
          <w:trHeight w:val="510"/>
        </w:trPr>
        <w:tc>
          <w:tcPr>
            <w:tcW w:w="294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43" w14:textId="20F3946F" w:rsidR="00A241F5" w:rsidRPr="00402D9E" w:rsidRDefault="00AD454E" w:rsidP="007233D8">
            <w:r w:rsidRPr="00402D9E">
              <w:rPr>
                <w:rFonts w:eastAsia="Arial" w:cs="Arial"/>
                <w:b/>
                <w:bCs/>
                <w:color w:val="00443A"/>
                <w:lang w:val="cy-GB"/>
              </w:rPr>
              <w:t xml:space="preserve">Dyddiad </w:t>
            </w:r>
            <w:r w:rsidR="00AF619F">
              <w:rPr>
                <w:rFonts w:eastAsia="Arial" w:cs="Arial"/>
                <w:b/>
                <w:bCs/>
                <w:color w:val="00443A"/>
                <w:lang w:val="cy-GB"/>
              </w:rPr>
              <w:t>c</w:t>
            </w:r>
            <w:r w:rsidRPr="00402D9E">
              <w:rPr>
                <w:rFonts w:eastAsia="Arial" w:cs="Arial"/>
                <w:b/>
                <w:bCs/>
                <w:color w:val="00443A"/>
                <w:lang w:val="cy-GB"/>
              </w:rPr>
              <w:t>yflwyno</w:t>
            </w:r>
          </w:p>
        </w:tc>
        <w:tc>
          <w:tcPr>
            <w:tcW w:w="6917" w:type="dxa"/>
            <w:tcBorders>
              <w:top w:val="single" w:sz="6" w:space="0" w:color="AECAC3"/>
              <w:left w:val="single" w:sz="6" w:space="0" w:color="AECAC3"/>
              <w:bottom w:val="single" w:sz="6" w:space="0" w:color="AECAC3"/>
              <w:right w:val="single" w:sz="6" w:space="0" w:color="AECAC3"/>
            </w:tcBorders>
          </w:tcPr>
          <w:p w14:paraId="04E58844" w14:textId="77777777" w:rsidR="00A241F5" w:rsidRDefault="00A241F5" w:rsidP="007233D8"/>
        </w:tc>
      </w:tr>
    </w:tbl>
    <w:p w14:paraId="04E58846" w14:textId="77777777" w:rsidR="006A53BA" w:rsidRDefault="006A53BA" w:rsidP="007233D8">
      <w:pPr>
        <w:spacing w:after="0" w:line="240" w:lineRule="auto"/>
        <w:rPr>
          <w:lang w:eastAsia="ja-JP"/>
        </w:rPr>
      </w:pPr>
    </w:p>
    <w:p w14:paraId="04E58847" w14:textId="77777777" w:rsidR="000B28CB" w:rsidRDefault="000B28CB"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7938"/>
        <w:gridCol w:w="1927"/>
      </w:tblGrid>
      <w:tr w:rsidR="008F3095" w14:paraId="04E5884B"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48" w14:textId="77777777" w:rsidR="006A53BA" w:rsidRPr="00665DF1" w:rsidRDefault="00AD454E" w:rsidP="00665DF1">
            <w:pPr>
              <w:ind w:left="28"/>
              <w:rPr>
                <w:rFonts w:eastAsia="Arial" w:cs="Arial"/>
                <w:b/>
                <w:bCs/>
                <w:color w:val="FFFFFF"/>
                <w:sz w:val="28"/>
                <w:szCs w:val="28"/>
                <w:lang w:val="cy-GB"/>
              </w:rPr>
            </w:pPr>
            <w:r w:rsidRPr="00665DF1">
              <w:rPr>
                <w:rFonts w:eastAsia="Arial" w:cs="Arial"/>
                <w:b/>
                <w:bCs/>
                <w:color w:val="FFFFFF"/>
                <w:sz w:val="28"/>
                <w:szCs w:val="28"/>
                <w:lang w:val="cy-GB"/>
              </w:rPr>
              <w:t>Adran 2 Y Cam Asesu sy'n Destun Apêl</w:t>
            </w:r>
          </w:p>
          <w:p w14:paraId="04E58849" w14:textId="77777777" w:rsidR="001F3706" w:rsidRPr="00665DF1" w:rsidRDefault="001F3706" w:rsidP="00665DF1">
            <w:pPr>
              <w:ind w:left="-5" w:hanging="10"/>
              <w:rPr>
                <w:rFonts w:eastAsia="Arial" w:cs="Arial"/>
                <w:color w:val="FFFFFF" w:themeColor="background1"/>
                <w:sz w:val="17"/>
              </w:rPr>
            </w:pPr>
          </w:p>
          <w:p w14:paraId="04E5884A" w14:textId="77777777" w:rsidR="001F3706" w:rsidRPr="001F3706" w:rsidRDefault="00AD454E" w:rsidP="007233D8">
            <w:pPr>
              <w:rPr>
                <w:lang w:eastAsia="ja-JP"/>
              </w:rPr>
            </w:pPr>
            <w:r w:rsidRPr="00500057">
              <w:rPr>
                <w:rFonts w:eastAsia="Arial" w:cs="Arial"/>
                <w:color w:val="FFFFFF" w:themeColor="background1"/>
                <w:sz w:val="20"/>
                <w:szCs w:val="32"/>
                <w:lang w:val="cy-GB"/>
              </w:rPr>
              <w:t>Nodwch y cam asesu y mae'r apêl hon yn ei drafod. Mae penderfyniadau Dyrannu Grantiau y tu hwnt i gwmpas y Weithdrefn Apelio</w:t>
            </w:r>
          </w:p>
        </w:tc>
      </w:tr>
      <w:tr w:rsidR="008F3095" w14:paraId="04E5884E" w14:textId="77777777" w:rsidTr="00764B44">
        <w:trPr>
          <w:trHeight w:val="510"/>
        </w:trPr>
        <w:tc>
          <w:tcPr>
            <w:tcW w:w="793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4C" w14:textId="77777777" w:rsidR="006A53BA" w:rsidRPr="00402D9E" w:rsidRDefault="00AD454E" w:rsidP="002A4040">
            <w:r>
              <w:rPr>
                <w:rFonts w:eastAsia="Arial" w:cs="Arial"/>
                <w:b/>
                <w:bCs/>
                <w:color w:val="00443A"/>
                <w:lang w:val="cy-GB"/>
              </w:rPr>
              <w:t xml:space="preserve">Cam 1 – </w:t>
            </w:r>
            <w:r w:rsidR="002A4040" w:rsidRPr="002A4040">
              <w:rPr>
                <w:rFonts w:cs="Arial"/>
                <w:b/>
                <w:bCs/>
                <w:color w:val="005C4F" w:themeColor="accent1"/>
                <w:lang w:val="cy-GB"/>
              </w:rPr>
              <w:t>Cadarnhad bod Ymgeiswyr yn bodloni amodau cyllido Medr</w:t>
            </w:r>
          </w:p>
        </w:tc>
        <w:tc>
          <w:tcPr>
            <w:tcW w:w="1927" w:type="dxa"/>
            <w:tcBorders>
              <w:top w:val="single" w:sz="6" w:space="0" w:color="AECAC3"/>
              <w:left w:val="single" w:sz="6" w:space="0" w:color="AECAC3"/>
              <w:bottom w:val="single" w:sz="6" w:space="0" w:color="AECAC3"/>
              <w:right w:val="single" w:sz="6" w:space="0" w:color="AECAC3"/>
            </w:tcBorders>
          </w:tcPr>
          <w:p w14:paraId="04E5884D" w14:textId="77777777" w:rsidR="006A53BA" w:rsidRPr="00785DA4" w:rsidRDefault="006A53BA" w:rsidP="007233D8"/>
        </w:tc>
      </w:tr>
      <w:tr w:rsidR="008F3095" w14:paraId="04E58851" w14:textId="77777777" w:rsidTr="00764B44">
        <w:trPr>
          <w:trHeight w:val="510"/>
        </w:trPr>
        <w:tc>
          <w:tcPr>
            <w:tcW w:w="7938"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4F" w14:textId="77777777" w:rsidR="006A53BA" w:rsidRPr="00402D9E" w:rsidRDefault="00AD454E" w:rsidP="007233D8">
            <w:r>
              <w:rPr>
                <w:rFonts w:eastAsia="Arial" w:cs="Arial"/>
                <w:b/>
                <w:bCs/>
                <w:color w:val="00443A"/>
                <w:lang w:val="cy-GB"/>
              </w:rPr>
              <w:t>Cam 2 –</w:t>
            </w:r>
            <w:r>
              <w:rPr>
                <w:rFonts w:eastAsia="Arial" w:cs="Arial"/>
                <w:color w:val="00443A"/>
                <w:lang w:val="cy-GB"/>
              </w:rPr>
              <w:t xml:space="preserve"> </w:t>
            </w:r>
            <w:r w:rsidR="00C97B15" w:rsidRPr="00FD449E">
              <w:rPr>
                <w:rFonts w:cs="Arial"/>
                <w:b/>
                <w:bCs/>
                <w:color w:val="005C4F" w:themeColor="accent1"/>
                <w:lang w:val="cy-GB"/>
              </w:rPr>
              <w:t>Tystiolaeth o’r gallu i gyflwyno’r rhaglen brentisiaethau</w:t>
            </w:r>
          </w:p>
        </w:tc>
        <w:tc>
          <w:tcPr>
            <w:tcW w:w="1927" w:type="dxa"/>
            <w:tcBorders>
              <w:top w:val="single" w:sz="6" w:space="0" w:color="AECAC3"/>
              <w:left w:val="single" w:sz="6" w:space="0" w:color="AECAC3"/>
              <w:bottom w:val="single" w:sz="6" w:space="0" w:color="AECAC3"/>
              <w:right w:val="single" w:sz="6" w:space="0" w:color="AECAC3"/>
            </w:tcBorders>
          </w:tcPr>
          <w:p w14:paraId="04E58850" w14:textId="77777777" w:rsidR="006A53BA" w:rsidRPr="00785DA4" w:rsidRDefault="006A53BA" w:rsidP="007233D8"/>
        </w:tc>
      </w:tr>
    </w:tbl>
    <w:p w14:paraId="04E58852" w14:textId="77777777" w:rsidR="006A53BA" w:rsidRDefault="006A53BA" w:rsidP="007233D8">
      <w:pPr>
        <w:spacing w:after="0" w:line="240" w:lineRule="auto"/>
        <w:rPr>
          <w:lang w:eastAsia="ja-JP"/>
        </w:rPr>
      </w:pPr>
    </w:p>
    <w:p w14:paraId="04E58853" w14:textId="77777777" w:rsidR="000D6538" w:rsidRDefault="000D6538"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8F3095" w14:paraId="04E58855"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54" w14:textId="77777777" w:rsidR="00C97B15" w:rsidRPr="00C97B15" w:rsidRDefault="00AD454E" w:rsidP="007233D8">
            <w:pPr>
              <w:ind w:left="28"/>
              <w:rPr>
                <w:sz w:val="28"/>
                <w:szCs w:val="28"/>
              </w:rPr>
            </w:pPr>
            <w:r w:rsidRPr="00C97B15">
              <w:rPr>
                <w:rFonts w:eastAsia="Arial" w:cs="Arial"/>
                <w:b/>
                <w:bCs/>
                <w:color w:val="FFFFFF"/>
                <w:sz w:val="28"/>
                <w:szCs w:val="28"/>
                <w:lang w:val="cy-GB"/>
              </w:rPr>
              <w:lastRenderedPageBreak/>
              <w:t>Adran 3 Canlyniad yr Asesiad</w:t>
            </w:r>
          </w:p>
        </w:tc>
      </w:tr>
      <w:tr w:rsidR="008F3095" w14:paraId="04E58858"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56" w14:textId="77777777" w:rsidR="00C97B15" w:rsidRPr="00402D9E" w:rsidRDefault="00AD454E" w:rsidP="007233D8">
            <w:r>
              <w:rPr>
                <w:rFonts w:eastAsia="Arial" w:cs="Arial"/>
                <w:b/>
                <w:bCs/>
                <w:color w:val="00443A"/>
                <w:lang w:val="cy-GB"/>
              </w:rPr>
              <w:t>Dyddiad derbyn y canlyniad</w:t>
            </w:r>
          </w:p>
        </w:tc>
        <w:tc>
          <w:tcPr>
            <w:tcW w:w="5045" w:type="dxa"/>
            <w:tcBorders>
              <w:top w:val="single" w:sz="6" w:space="0" w:color="AECAC3"/>
              <w:left w:val="single" w:sz="6" w:space="0" w:color="AECAC3"/>
              <w:bottom w:val="single" w:sz="6" w:space="0" w:color="AECAC3"/>
              <w:right w:val="single" w:sz="6" w:space="0" w:color="AECAC3"/>
            </w:tcBorders>
          </w:tcPr>
          <w:p w14:paraId="04E58857" w14:textId="77777777" w:rsidR="00C97B15" w:rsidRPr="00785DA4" w:rsidRDefault="00C97B15" w:rsidP="007233D8"/>
        </w:tc>
      </w:tr>
      <w:tr w:rsidR="008F3095" w14:paraId="04E5885B"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59" w14:textId="77777777" w:rsidR="00C97B15" w:rsidRPr="00B01CB4" w:rsidRDefault="00AD454E" w:rsidP="007233D8">
            <w:r w:rsidRPr="00B01CB4">
              <w:rPr>
                <w:rFonts w:eastAsia="Arial" w:cs="Arial"/>
                <w:b/>
                <w:bCs/>
                <w:color w:val="00443A"/>
                <w:lang w:val="cy-GB"/>
              </w:rPr>
              <w:t>Maes Asesu / Maen Prawf</w:t>
            </w:r>
          </w:p>
        </w:tc>
        <w:tc>
          <w:tcPr>
            <w:tcW w:w="5045" w:type="dxa"/>
            <w:tcBorders>
              <w:top w:val="single" w:sz="6" w:space="0" w:color="AECAC3"/>
              <w:left w:val="single" w:sz="6" w:space="0" w:color="AECAC3"/>
              <w:bottom w:val="single" w:sz="6" w:space="0" w:color="AECAC3"/>
              <w:right w:val="single" w:sz="6" w:space="0" w:color="AECAC3"/>
            </w:tcBorders>
          </w:tcPr>
          <w:p w14:paraId="04E5885A" w14:textId="77777777" w:rsidR="00C97B15" w:rsidRPr="00785DA4" w:rsidRDefault="00C97B15" w:rsidP="007233D8"/>
        </w:tc>
      </w:tr>
      <w:tr w:rsidR="008F3095" w14:paraId="04E5885E"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5C" w14:textId="77777777" w:rsidR="00C97B15" w:rsidRPr="00B01CB4" w:rsidRDefault="00AD454E" w:rsidP="007233D8">
            <w:pPr>
              <w:rPr>
                <w:rFonts w:eastAsia="Arial" w:cs="Arial"/>
                <w:b/>
                <w:bCs/>
                <w:color w:val="00443A"/>
              </w:rPr>
            </w:pPr>
            <w:r w:rsidRPr="00B01CB4">
              <w:rPr>
                <w:rFonts w:eastAsia="Arial" w:cs="Arial"/>
                <w:b/>
                <w:bCs/>
                <w:color w:val="00443A"/>
                <w:lang w:val="cy-GB"/>
              </w:rPr>
              <w:t>Canlyniad sy'n cael ei apelio</w:t>
            </w:r>
          </w:p>
        </w:tc>
        <w:tc>
          <w:tcPr>
            <w:tcW w:w="5045" w:type="dxa"/>
            <w:tcBorders>
              <w:top w:val="single" w:sz="6" w:space="0" w:color="AECAC3"/>
              <w:left w:val="single" w:sz="6" w:space="0" w:color="AECAC3"/>
              <w:bottom w:val="single" w:sz="6" w:space="0" w:color="AECAC3"/>
              <w:right w:val="single" w:sz="6" w:space="0" w:color="AECAC3"/>
            </w:tcBorders>
          </w:tcPr>
          <w:p w14:paraId="04E5885D" w14:textId="77777777" w:rsidR="00C97B15" w:rsidRPr="00785DA4" w:rsidRDefault="00C97B15" w:rsidP="007233D8"/>
        </w:tc>
      </w:tr>
    </w:tbl>
    <w:p w14:paraId="04E5885F" w14:textId="77777777" w:rsidR="00C97B15" w:rsidRDefault="00C97B15" w:rsidP="007233D8">
      <w:pPr>
        <w:spacing w:after="0" w:line="240" w:lineRule="auto"/>
        <w:rPr>
          <w:lang w:eastAsia="ja-JP"/>
        </w:rPr>
      </w:pPr>
    </w:p>
    <w:p w14:paraId="04E58860" w14:textId="77777777" w:rsidR="000B28CB" w:rsidRDefault="000B28CB"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8F3095" w14:paraId="04E58864"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61" w14:textId="77777777" w:rsidR="00C97B15" w:rsidRPr="00665DF1" w:rsidRDefault="00AD454E" w:rsidP="00665DF1">
            <w:pPr>
              <w:ind w:left="28"/>
              <w:rPr>
                <w:rFonts w:eastAsia="Arial" w:cs="Arial"/>
                <w:b/>
                <w:bCs/>
                <w:color w:val="FFFFFF"/>
                <w:sz w:val="28"/>
                <w:szCs w:val="28"/>
                <w:lang w:val="cy-GB"/>
              </w:rPr>
            </w:pPr>
            <w:r w:rsidRPr="00665DF1">
              <w:rPr>
                <w:rFonts w:eastAsia="Arial" w:cs="Arial"/>
                <w:b/>
                <w:bCs/>
                <w:color w:val="FFFFFF"/>
                <w:sz w:val="28"/>
                <w:szCs w:val="28"/>
                <w:lang w:val="cy-GB"/>
              </w:rPr>
              <w:t>Adran 4 Y Sail ar gyfer Apelio</w:t>
            </w:r>
          </w:p>
          <w:p w14:paraId="04E58862" w14:textId="77777777" w:rsidR="00B664E0" w:rsidRPr="00665DF1" w:rsidRDefault="00B664E0" w:rsidP="00665DF1">
            <w:pPr>
              <w:ind w:left="-5" w:hanging="10"/>
              <w:rPr>
                <w:rFonts w:eastAsia="Arial" w:cs="Arial"/>
                <w:color w:val="FFFFFF" w:themeColor="background1"/>
                <w:sz w:val="17"/>
              </w:rPr>
            </w:pPr>
          </w:p>
          <w:p w14:paraId="04E58863" w14:textId="77777777" w:rsidR="00B664E0" w:rsidRPr="00B664E0" w:rsidRDefault="00AD454E" w:rsidP="007233D8">
            <w:pPr>
              <w:ind w:left="-5" w:hanging="10"/>
            </w:pPr>
            <w:r w:rsidRPr="00500057">
              <w:rPr>
                <w:rFonts w:eastAsia="Arial" w:cs="Arial"/>
                <w:color w:val="FFFFFF" w:themeColor="background1"/>
                <w:sz w:val="20"/>
                <w:szCs w:val="32"/>
                <w:lang w:val="cy-GB"/>
              </w:rPr>
              <w:t>Nodwch y sail/seiliau dros gyflwyno'r apêl hon. Rhaid ichi gredu’n rhesymol fod gwall perthnasol wedi effeithio ar ganlyniad eich asesiad. Nid yw anghytuno â dyfarniad yr asesydd yn sail dros apelio.</w:t>
            </w:r>
          </w:p>
        </w:tc>
      </w:tr>
      <w:tr w:rsidR="008F3095" w14:paraId="04E58868"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65" w14:textId="77777777" w:rsidR="00AC6993" w:rsidRDefault="00AD454E" w:rsidP="007233D8">
            <w:pPr>
              <w:rPr>
                <w:rFonts w:eastAsia="Arial" w:cs="Arial"/>
                <w:i/>
                <w:color w:val="494949"/>
                <w:sz w:val="16"/>
              </w:rPr>
            </w:pPr>
            <w:r>
              <w:rPr>
                <w:rFonts w:eastAsia="Arial" w:cs="Arial"/>
                <w:b/>
                <w:bCs/>
                <w:color w:val="00443A"/>
                <w:lang w:val="cy-GB"/>
              </w:rPr>
              <w:t>Gwall Gweithdrefnol</w:t>
            </w:r>
            <w:r>
              <w:rPr>
                <w:rFonts w:eastAsia="Arial" w:cs="Arial"/>
                <w:i/>
                <w:iCs/>
                <w:color w:val="494949"/>
                <w:sz w:val="16"/>
                <w:lang w:val="cy-GB"/>
              </w:rPr>
              <w:t xml:space="preserve"> </w:t>
            </w:r>
          </w:p>
          <w:p w14:paraId="04E58866" w14:textId="77777777" w:rsidR="00C97B15" w:rsidRPr="00402D9E" w:rsidRDefault="00AD454E" w:rsidP="007233D8">
            <w:r w:rsidRPr="00500057">
              <w:rPr>
                <w:rFonts w:eastAsia="Arial" w:cs="Arial"/>
                <w:i/>
                <w:iCs/>
                <w:color w:val="494949"/>
                <w:sz w:val="20"/>
                <w:szCs w:val="32"/>
                <w:lang w:val="cy-GB"/>
              </w:rPr>
              <w:t>Methodoleg gyhoeddedig heb ei chymhwyso'n gywir; tystiolaeth orfodol heb ei hystyried</w:t>
            </w:r>
          </w:p>
        </w:tc>
        <w:tc>
          <w:tcPr>
            <w:tcW w:w="5045" w:type="dxa"/>
            <w:tcBorders>
              <w:top w:val="single" w:sz="6" w:space="0" w:color="AECAC3"/>
              <w:left w:val="single" w:sz="6" w:space="0" w:color="AECAC3"/>
              <w:bottom w:val="single" w:sz="6" w:space="0" w:color="AECAC3"/>
              <w:right w:val="single" w:sz="6" w:space="0" w:color="AECAC3"/>
            </w:tcBorders>
          </w:tcPr>
          <w:p w14:paraId="04E58867" w14:textId="77777777" w:rsidR="00C97B15" w:rsidRPr="00785DA4" w:rsidRDefault="00C97B15" w:rsidP="007233D8"/>
        </w:tc>
      </w:tr>
      <w:tr w:rsidR="008F3095" w14:paraId="04E5886C"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69" w14:textId="77777777" w:rsidR="004832B6" w:rsidRDefault="00AD454E" w:rsidP="007233D8">
            <w:pPr>
              <w:rPr>
                <w:rFonts w:eastAsia="Arial" w:cs="Arial"/>
                <w:b/>
                <w:color w:val="00443A"/>
              </w:rPr>
            </w:pPr>
            <w:r>
              <w:rPr>
                <w:rFonts w:eastAsia="Arial" w:cs="Arial"/>
                <w:b/>
                <w:bCs/>
                <w:color w:val="00443A"/>
                <w:lang w:val="cy-GB"/>
              </w:rPr>
              <w:t xml:space="preserve">Gwall Gweinyddol </w:t>
            </w:r>
          </w:p>
          <w:p w14:paraId="04E5886A" w14:textId="77777777" w:rsidR="00C97B15" w:rsidRPr="00C97B15" w:rsidRDefault="00AD454E" w:rsidP="007233D8">
            <w:r w:rsidRPr="00500057">
              <w:rPr>
                <w:rFonts w:eastAsia="Arial" w:cs="Arial"/>
                <w:i/>
                <w:iCs/>
                <w:color w:val="494949"/>
                <w:sz w:val="20"/>
                <w:szCs w:val="32"/>
                <w:lang w:val="cy-GB"/>
              </w:rPr>
              <w:t>Gwallau cofnodi, trawsgrifio, cyfrifo neu briodoli anghywir</w:t>
            </w:r>
          </w:p>
        </w:tc>
        <w:tc>
          <w:tcPr>
            <w:tcW w:w="5045" w:type="dxa"/>
            <w:tcBorders>
              <w:top w:val="single" w:sz="6" w:space="0" w:color="AECAC3"/>
              <w:left w:val="single" w:sz="6" w:space="0" w:color="AECAC3"/>
              <w:bottom w:val="single" w:sz="6" w:space="0" w:color="AECAC3"/>
              <w:right w:val="single" w:sz="6" w:space="0" w:color="AECAC3"/>
            </w:tcBorders>
          </w:tcPr>
          <w:p w14:paraId="04E5886B" w14:textId="77777777" w:rsidR="00C97B15" w:rsidRPr="00785DA4" w:rsidRDefault="00C97B15" w:rsidP="007233D8"/>
        </w:tc>
      </w:tr>
      <w:tr w:rsidR="008F3095" w14:paraId="04E58870" w14:textId="77777777" w:rsidTr="00764B4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6D" w14:textId="77777777" w:rsidR="00C70CD7" w:rsidRDefault="00AD454E" w:rsidP="007233D8">
            <w:pPr>
              <w:rPr>
                <w:rFonts w:eastAsia="Arial" w:cs="Arial"/>
                <w:b/>
                <w:color w:val="00443A"/>
              </w:rPr>
            </w:pPr>
            <w:r>
              <w:rPr>
                <w:rFonts w:eastAsia="Arial" w:cs="Arial"/>
                <w:b/>
                <w:bCs/>
                <w:color w:val="00443A"/>
                <w:lang w:val="cy-GB"/>
              </w:rPr>
              <w:t xml:space="preserve">Gwrthdaro Buddiannau </w:t>
            </w:r>
          </w:p>
          <w:p w14:paraId="04E5886E" w14:textId="77777777" w:rsidR="00C97B15" w:rsidRPr="00402D9E" w:rsidRDefault="00AD454E" w:rsidP="007233D8">
            <w:r w:rsidRPr="00500057">
              <w:rPr>
                <w:rFonts w:eastAsia="Arial" w:cs="Arial"/>
                <w:i/>
                <w:iCs/>
                <w:color w:val="494949"/>
                <w:sz w:val="20"/>
                <w:szCs w:val="32"/>
                <w:lang w:val="cy-GB"/>
              </w:rPr>
              <w:t>Achos gwirioneddol, posibl neu ganfyddedig o wrthdaro sydd heb ei reoli'n briodol.</w:t>
            </w:r>
          </w:p>
        </w:tc>
        <w:tc>
          <w:tcPr>
            <w:tcW w:w="5045" w:type="dxa"/>
            <w:tcBorders>
              <w:top w:val="single" w:sz="6" w:space="0" w:color="AECAC3"/>
              <w:left w:val="single" w:sz="6" w:space="0" w:color="AECAC3"/>
              <w:bottom w:val="single" w:sz="6" w:space="0" w:color="AECAC3"/>
              <w:right w:val="single" w:sz="6" w:space="0" w:color="AECAC3"/>
            </w:tcBorders>
          </w:tcPr>
          <w:p w14:paraId="04E5886F" w14:textId="77777777" w:rsidR="00C97B15" w:rsidRPr="00785DA4" w:rsidRDefault="00C97B15" w:rsidP="007233D8"/>
        </w:tc>
      </w:tr>
    </w:tbl>
    <w:p w14:paraId="04E58871" w14:textId="77777777" w:rsidR="00C70CD7" w:rsidRDefault="00C70CD7" w:rsidP="007233D8">
      <w:pPr>
        <w:spacing w:after="0" w:line="240" w:lineRule="auto"/>
        <w:rPr>
          <w:lang w:eastAsia="ja-JP"/>
        </w:rPr>
      </w:pPr>
    </w:p>
    <w:tbl>
      <w:tblPr>
        <w:tblStyle w:val="TableGrid"/>
        <w:tblW w:w="9865" w:type="dxa"/>
        <w:tblInd w:w="0" w:type="dxa"/>
        <w:tblCellMar>
          <w:left w:w="142" w:type="dxa"/>
          <w:right w:w="115" w:type="dxa"/>
        </w:tblCellMar>
        <w:tblLook w:val="04A0" w:firstRow="1" w:lastRow="0" w:firstColumn="1" w:lastColumn="0" w:noHBand="0" w:noVBand="1"/>
      </w:tblPr>
      <w:tblGrid>
        <w:gridCol w:w="9865"/>
      </w:tblGrid>
      <w:tr w:rsidR="008F3095" w14:paraId="04E58875" w14:textId="77777777">
        <w:trPr>
          <w:trHeight w:val="482"/>
        </w:trPr>
        <w:tc>
          <w:tcPr>
            <w:tcW w:w="9865" w:type="dxa"/>
            <w:tcBorders>
              <w:top w:val="nil"/>
              <w:left w:val="nil"/>
              <w:bottom w:val="single" w:sz="6" w:space="0" w:color="AECAC3"/>
              <w:right w:val="nil"/>
            </w:tcBorders>
            <w:shd w:val="clear" w:color="auto" w:fill="005B4F"/>
            <w:vAlign w:val="center"/>
            <w:hideMark/>
          </w:tcPr>
          <w:p w14:paraId="04E58872" w14:textId="77777777" w:rsidR="00C70CD7" w:rsidRPr="00665DF1" w:rsidRDefault="00AD454E" w:rsidP="00665DF1">
            <w:pPr>
              <w:ind w:left="28"/>
              <w:rPr>
                <w:rFonts w:eastAsia="Arial" w:cs="Arial"/>
                <w:b/>
                <w:bCs/>
                <w:color w:val="FFFFFF"/>
                <w:sz w:val="28"/>
                <w:szCs w:val="28"/>
                <w:lang w:val="cy-GB"/>
              </w:rPr>
            </w:pPr>
            <w:r w:rsidRPr="00665DF1">
              <w:rPr>
                <w:rFonts w:eastAsia="Arial" w:cs="Arial"/>
                <w:b/>
                <w:bCs/>
                <w:color w:val="FFFFFF"/>
                <w:sz w:val="28"/>
                <w:szCs w:val="28"/>
                <w:lang w:val="cy-GB"/>
              </w:rPr>
              <w:t>Adran 5 Datganiad yr Apêl</w:t>
            </w:r>
          </w:p>
          <w:p w14:paraId="04E58873" w14:textId="77777777" w:rsidR="00C70CD7" w:rsidRPr="00C70CD7" w:rsidRDefault="00C70CD7" w:rsidP="007233D8">
            <w:pPr>
              <w:ind w:left="-5" w:hanging="10"/>
              <w:rPr>
                <w:rFonts w:eastAsia="Arial" w:cs="Arial"/>
                <w:color w:val="FFFFFF" w:themeColor="background1"/>
                <w:sz w:val="17"/>
              </w:rPr>
            </w:pPr>
          </w:p>
          <w:p w14:paraId="04E58874" w14:textId="659A60E1" w:rsidR="00C70CD7" w:rsidRPr="00B664E0" w:rsidRDefault="00AD454E" w:rsidP="007233D8">
            <w:pPr>
              <w:ind w:left="-5" w:hanging="10"/>
            </w:pPr>
            <w:r w:rsidRPr="5C8C3D57">
              <w:rPr>
                <w:rFonts w:eastAsia="Arial" w:cs="Arial"/>
                <w:color w:val="FFFFFF" w:themeColor="background1"/>
                <w:sz w:val="20"/>
                <w:szCs w:val="20"/>
                <w:lang w:val="cy-GB"/>
              </w:rPr>
              <w:t>Eglurwch yn glir: (a) y penderfyniad sy'n cael ei herio; (b) y sail/seiliau ar gyfer yr apêl; (c) pam yr ydych yn credu bod gwall gweithdrefnol, gwall gweinyddol neu wrthdaro buddiannau</w:t>
            </w:r>
            <w:r w:rsidR="009172FE">
              <w:rPr>
                <w:rFonts w:eastAsia="Arial" w:cs="Arial"/>
                <w:color w:val="FFFFFF" w:themeColor="background1"/>
                <w:sz w:val="20"/>
                <w:szCs w:val="20"/>
                <w:lang w:val="cy-GB"/>
              </w:rPr>
              <w:t xml:space="preserve"> perthnasol</w:t>
            </w:r>
            <w:r w:rsidRPr="5C8C3D57">
              <w:rPr>
                <w:rFonts w:eastAsia="Arial" w:cs="Arial"/>
                <w:color w:val="FFFFFF" w:themeColor="background1"/>
                <w:sz w:val="20"/>
                <w:szCs w:val="20"/>
                <w:lang w:val="cy-GB"/>
              </w:rPr>
              <w:t xml:space="preserve"> wedi digwydd; ac (ch) sut mae hyn, yn eich tyb chi, wedi cael effaith sylweddol ar y canlyniad a gafwyd. Rhowch ddigon o wybodaeth fel bo modd cynnal ymchwiliad effeithiol i'r apêl. Sylwch na fyddwch yn caniatáu tystiolaeth newydd y bwriedir iddi gryfhau'r cais gwreiddiol.</w:t>
            </w:r>
          </w:p>
        </w:tc>
      </w:tr>
      <w:tr w:rsidR="008F3095" w14:paraId="04E58886" w14:textId="77777777" w:rsidTr="00785DA4">
        <w:trPr>
          <w:trHeight w:val="1828"/>
        </w:trPr>
        <w:tc>
          <w:tcPr>
            <w:tcW w:w="9865" w:type="dxa"/>
            <w:tcBorders>
              <w:top w:val="single" w:sz="6" w:space="0" w:color="AECAC3"/>
              <w:left w:val="single" w:sz="6" w:space="0" w:color="AECAC3"/>
              <w:right w:val="single" w:sz="6" w:space="0" w:color="AECAC3"/>
            </w:tcBorders>
            <w:vAlign w:val="center"/>
            <w:hideMark/>
          </w:tcPr>
          <w:p w14:paraId="04E58876" w14:textId="77777777" w:rsidR="00C70CD7" w:rsidRPr="000B28CB" w:rsidRDefault="00C70CD7" w:rsidP="007233D8">
            <w:pPr>
              <w:rPr>
                <w:rFonts w:eastAsia="Arial" w:cs="Arial"/>
                <w:bCs/>
              </w:rPr>
            </w:pPr>
          </w:p>
          <w:p w14:paraId="04E58877" w14:textId="77777777" w:rsidR="00C70CD7" w:rsidRPr="000B28CB" w:rsidRDefault="00C70CD7" w:rsidP="007233D8">
            <w:pPr>
              <w:rPr>
                <w:rFonts w:eastAsia="Arial" w:cs="Arial"/>
                <w:bCs/>
              </w:rPr>
            </w:pPr>
          </w:p>
          <w:p w14:paraId="04E58878" w14:textId="77777777" w:rsidR="00C70CD7" w:rsidRPr="000B28CB" w:rsidRDefault="00C70CD7" w:rsidP="007233D8">
            <w:pPr>
              <w:rPr>
                <w:rFonts w:eastAsia="Arial" w:cs="Arial"/>
                <w:bCs/>
              </w:rPr>
            </w:pPr>
          </w:p>
          <w:p w14:paraId="04E58879" w14:textId="77777777" w:rsidR="00C70CD7" w:rsidRPr="000B28CB" w:rsidRDefault="00C70CD7" w:rsidP="007233D8">
            <w:pPr>
              <w:rPr>
                <w:rFonts w:eastAsia="Arial" w:cs="Arial"/>
                <w:bCs/>
              </w:rPr>
            </w:pPr>
          </w:p>
          <w:p w14:paraId="04E5887A" w14:textId="77777777" w:rsidR="00C70CD7" w:rsidRPr="000B28CB" w:rsidRDefault="00C70CD7" w:rsidP="007233D8">
            <w:pPr>
              <w:rPr>
                <w:rFonts w:eastAsia="Arial" w:cs="Arial"/>
                <w:bCs/>
              </w:rPr>
            </w:pPr>
          </w:p>
          <w:p w14:paraId="04E5887B" w14:textId="77777777" w:rsidR="00C70CD7" w:rsidRPr="000B28CB" w:rsidRDefault="00C70CD7" w:rsidP="007233D8">
            <w:pPr>
              <w:rPr>
                <w:rFonts w:eastAsia="Arial" w:cs="Arial"/>
                <w:bCs/>
              </w:rPr>
            </w:pPr>
          </w:p>
          <w:p w14:paraId="04E5887C" w14:textId="77777777" w:rsidR="00C70CD7" w:rsidRPr="000B28CB" w:rsidRDefault="00C70CD7" w:rsidP="007233D8">
            <w:pPr>
              <w:rPr>
                <w:rFonts w:eastAsia="Arial" w:cs="Arial"/>
                <w:bCs/>
              </w:rPr>
            </w:pPr>
          </w:p>
          <w:p w14:paraId="04E5887D" w14:textId="77777777" w:rsidR="007233D8" w:rsidRPr="000B28CB" w:rsidRDefault="007233D8" w:rsidP="007233D8">
            <w:pPr>
              <w:rPr>
                <w:rFonts w:eastAsia="Arial" w:cs="Arial"/>
                <w:bCs/>
              </w:rPr>
            </w:pPr>
          </w:p>
          <w:p w14:paraId="04E5887E" w14:textId="77777777" w:rsidR="007233D8" w:rsidRPr="000B28CB" w:rsidRDefault="007233D8" w:rsidP="007233D8">
            <w:pPr>
              <w:rPr>
                <w:rFonts w:eastAsia="Arial" w:cs="Arial"/>
                <w:bCs/>
              </w:rPr>
            </w:pPr>
          </w:p>
          <w:p w14:paraId="04E5887F" w14:textId="77777777" w:rsidR="007233D8" w:rsidRPr="000B28CB" w:rsidRDefault="007233D8" w:rsidP="007233D8">
            <w:pPr>
              <w:rPr>
                <w:rFonts w:eastAsia="Arial" w:cs="Arial"/>
                <w:bCs/>
              </w:rPr>
            </w:pPr>
          </w:p>
          <w:p w14:paraId="04E58880" w14:textId="77777777" w:rsidR="007233D8" w:rsidRPr="000B28CB" w:rsidRDefault="007233D8" w:rsidP="007233D8">
            <w:pPr>
              <w:rPr>
                <w:rFonts w:eastAsia="Arial" w:cs="Arial"/>
                <w:bCs/>
              </w:rPr>
            </w:pPr>
          </w:p>
          <w:p w14:paraId="04E58881" w14:textId="77777777" w:rsidR="00C70CD7" w:rsidRPr="000B28CB" w:rsidRDefault="00C70CD7" w:rsidP="007233D8">
            <w:pPr>
              <w:rPr>
                <w:rFonts w:eastAsia="Arial" w:cs="Arial"/>
                <w:bCs/>
              </w:rPr>
            </w:pPr>
          </w:p>
          <w:p w14:paraId="04E58882" w14:textId="77777777" w:rsidR="00C70CD7" w:rsidRPr="000B28CB" w:rsidRDefault="00C70CD7" w:rsidP="007233D8">
            <w:pPr>
              <w:rPr>
                <w:rFonts w:eastAsia="Arial" w:cs="Arial"/>
                <w:bCs/>
              </w:rPr>
            </w:pPr>
          </w:p>
          <w:p w14:paraId="04E58883" w14:textId="77777777" w:rsidR="00C70CD7" w:rsidRPr="000B28CB" w:rsidRDefault="00C70CD7" w:rsidP="007233D8">
            <w:pPr>
              <w:rPr>
                <w:rFonts w:eastAsia="Arial" w:cs="Arial"/>
                <w:bCs/>
              </w:rPr>
            </w:pPr>
          </w:p>
          <w:p w14:paraId="04E58884" w14:textId="77777777" w:rsidR="00C70CD7" w:rsidRPr="000B28CB" w:rsidRDefault="00C70CD7" w:rsidP="007233D8">
            <w:pPr>
              <w:rPr>
                <w:rFonts w:eastAsia="Arial" w:cs="Arial"/>
                <w:bCs/>
              </w:rPr>
            </w:pPr>
          </w:p>
          <w:p w14:paraId="04E58885" w14:textId="77777777" w:rsidR="00C70CD7" w:rsidRPr="000B28CB" w:rsidRDefault="00C70CD7" w:rsidP="007233D8">
            <w:pPr>
              <w:rPr>
                <w:bCs/>
              </w:rPr>
            </w:pPr>
          </w:p>
        </w:tc>
      </w:tr>
    </w:tbl>
    <w:p w14:paraId="04E58887" w14:textId="77777777" w:rsidR="00C70CD7" w:rsidRDefault="00C70CD7" w:rsidP="007233D8">
      <w:pPr>
        <w:spacing w:after="0" w:line="240" w:lineRule="auto"/>
        <w:ind w:right="-18"/>
      </w:pPr>
    </w:p>
    <w:p w14:paraId="04E58888" w14:textId="77777777" w:rsidR="00C70CD7" w:rsidRDefault="00C70CD7" w:rsidP="007233D8">
      <w:pPr>
        <w:spacing w:after="0" w:line="240" w:lineRule="auto"/>
        <w:ind w:right="-18"/>
      </w:pPr>
    </w:p>
    <w:p w14:paraId="04E58889" w14:textId="77777777" w:rsidR="00C70CD7" w:rsidRDefault="00C70CD7" w:rsidP="007233D8">
      <w:pPr>
        <w:spacing w:after="0" w:line="240" w:lineRule="auto"/>
        <w:ind w:right="-18"/>
      </w:pPr>
    </w:p>
    <w:p w14:paraId="04E5888A" w14:textId="77777777" w:rsidR="007233D8" w:rsidRDefault="007233D8" w:rsidP="007233D8">
      <w:pPr>
        <w:spacing w:after="0" w:line="240" w:lineRule="auto"/>
        <w:ind w:right="-18"/>
      </w:pPr>
    </w:p>
    <w:p w14:paraId="04E5888B" w14:textId="77777777" w:rsidR="007233D8" w:rsidRDefault="007233D8" w:rsidP="007233D8">
      <w:pPr>
        <w:spacing w:after="0" w:line="240" w:lineRule="auto"/>
        <w:ind w:right="-18"/>
      </w:pPr>
    </w:p>
    <w:p w14:paraId="04E5888C" w14:textId="77777777" w:rsidR="007233D8" w:rsidRDefault="007233D8" w:rsidP="007233D8">
      <w:pPr>
        <w:spacing w:after="0" w:line="240" w:lineRule="auto"/>
        <w:ind w:right="-18"/>
      </w:pPr>
    </w:p>
    <w:p w14:paraId="04E5888D" w14:textId="77777777" w:rsidR="007233D8" w:rsidRDefault="007233D8" w:rsidP="007233D8">
      <w:pPr>
        <w:spacing w:after="0" w:line="240" w:lineRule="auto"/>
        <w:ind w:right="-18"/>
      </w:pPr>
    </w:p>
    <w:tbl>
      <w:tblPr>
        <w:tblStyle w:val="TableGrid"/>
        <w:tblW w:w="9865" w:type="dxa"/>
        <w:tblInd w:w="0" w:type="dxa"/>
        <w:tblCellMar>
          <w:left w:w="142" w:type="dxa"/>
          <w:right w:w="115" w:type="dxa"/>
        </w:tblCellMar>
        <w:tblLook w:val="04A0" w:firstRow="1" w:lastRow="0" w:firstColumn="1" w:lastColumn="0" w:noHBand="0" w:noVBand="1"/>
      </w:tblPr>
      <w:tblGrid>
        <w:gridCol w:w="9865"/>
      </w:tblGrid>
      <w:tr w:rsidR="008F3095" w14:paraId="04E58892" w14:textId="77777777">
        <w:trPr>
          <w:trHeight w:val="482"/>
        </w:trPr>
        <w:tc>
          <w:tcPr>
            <w:tcW w:w="9865" w:type="dxa"/>
            <w:tcBorders>
              <w:top w:val="nil"/>
              <w:left w:val="nil"/>
              <w:bottom w:val="single" w:sz="6" w:space="0" w:color="AECAC3"/>
              <w:right w:val="nil"/>
            </w:tcBorders>
            <w:shd w:val="clear" w:color="auto" w:fill="005B4F"/>
            <w:vAlign w:val="center"/>
            <w:hideMark/>
          </w:tcPr>
          <w:p w14:paraId="04E5888E" w14:textId="77777777" w:rsidR="00C70CD7" w:rsidRPr="00665DF1" w:rsidRDefault="00AD454E" w:rsidP="00665DF1">
            <w:pPr>
              <w:ind w:left="28"/>
              <w:rPr>
                <w:rFonts w:eastAsia="Arial" w:cs="Arial"/>
                <w:b/>
                <w:bCs/>
                <w:color w:val="FFFFFF"/>
                <w:sz w:val="28"/>
                <w:szCs w:val="28"/>
                <w:lang w:val="cy-GB"/>
              </w:rPr>
            </w:pPr>
            <w:r w:rsidRPr="00665DF1">
              <w:rPr>
                <w:rFonts w:eastAsia="Arial" w:cs="Arial"/>
                <w:b/>
                <w:bCs/>
                <w:color w:val="FFFFFF"/>
                <w:sz w:val="28"/>
                <w:szCs w:val="28"/>
                <w:lang w:val="cy-GB"/>
              </w:rPr>
              <w:lastRenderedPageBreak/>
              <w:t>Adran 6 Tystiolaeth i Gefnogi eich Apêl</w:t>
            </w:r>
          </w:p>
          <w:p w14:paraId="04E5888F" w14:textId="77777777" w:rsidR="00C70CD7" w:rsidRPr="00C70CD7" w:rsidRDefault="00C70CD7" w:rsidP="007233D8">
            <w:pPr>
              <w:ind w:left="-5" w:hanging="10"/>
              <w:rPr>
                <w:rFonts w:eastAsia="Arial" w:cs="Arial"/>
                <w:color w:val="FFFFFF" w:themeColor="background1"/>
                <w:sz w:val="17"/>
              </w:rPr>
            </w:pPr>
          </w:p>
          <w:p w14:paraId="04E58890" w14:textId="77777777" w:rsidR="00C70CD7" w:rsidRPr="00500057" w:rsidRDefault="00AD454E" w:rsidP="007233D8">
            <w:pPr>
              <w:ind w:left="-5" w:hanging="10"/>
              <w:rPr>
                <w:color w:val="FFFFFF" w:themeColor="background1"/>
                <w:sz w:val="32"/>
                <w:szCs w:val="32"/>
              </w:rPr>
            </w:pPr>
            <w:r w:rsidRPr="00500057">
              <w:rPr>
                <w:rFonts w:eastAsia="Arial" w:cs="Arial"/>
                <w:color w:val="FFFFFF" w:themeColor="background1"/>
                <w:sz w:val="20"/>
                <w:szCs w:val="32"/>
                <w:lang w:val="cy-GB"/>
              </w:rPr>
              <w:t>Bydd yr adolygiad yn ystyried y dystiolaeth a oedd ar gael ar yr adeg y gwnaed y penderfyniad gwreiddiol, ynghyd â chofnodion asesu a chymedroli. Ni fydd tystiolaeth newydd fel arfer yn cael ei derbyn. Rhestrwch gyfeiriadau at dystiolaeth a gyflwynwyd eisoes gyda'ch cais gwreiddiol sy'n berthnasol i'r apêl hon (e.e. teitlau dogfennau, cyfeiriadau at adrannau neu gwestiynau).</w:t>
            </w:r>
          </w:p>
          <w:p w14:paraId="04E58891" w14:textId="77777777" w:rsidR="00C70CD7" w:rsidRPr="00B664E0" w:rsidRDefault="00C70CD7" w:rsidP="007233D8">
            <w:pPr>
              <w:ind w:left="-5" w:hanging="10"/>
            </w:pPr>
          </w:p>
        </w:tc>
      </w:tr>
      <w:tr w:rsidR="008F3095" w14:paraId="04E588A2" w14:textId="77777777" w:rsidTr="00785DA4">
        <w:trPr>
          <w:trHeight w:val="1828"/>
        </w:trPr>
        <w:tc>
          <w:tcPr>
            <w:tcW w:w="9865" w:type="dxa"/>
            <w:tcBorders>
              <w:top w:val="single" w:sz="6" w:space="0" w:color="AECAC3"/>
              <w:left w:val="single" w:sz="6" w:space="0" w:color="AECAC3"/>
              <w:right w:val="single" w:sz="6" w:space="0" w:color="AECAC3"/>
            </w:tcBorders>
            <w:vAlign w:val="center"/>
            <w:hideMark/>
          </w:tcPr>
          <w:p w14:paraId="04E58893" w14:textId="77777777" w:rsidR="00C70CD7" w:rsidRPr="000B28CB" w:rsidRDefault="00C70CD7" w:rsidP="007233D8">
            <w:pPr>
              <w:rPr>
                <w:rFonts w:eastAsia="Arial" w:cs="Arial"/>
                <w:bCs/>
              </w:rPr>
            </w:pPr>
          </w:p>
          <w:p w14:paraId="04E58894" w14:textId="77777777" w:rsidR="00C70CD7" w:rsidRPr="000B28CB" w:rsidRDefault="00C70CD7" w:rsidP="007233D8">
            <w:pPr>
              <w:rPr>
                <w:rFonts w:eastAsia="Arial" w:cs="Arial"/>
                <w:bCs/>
              </w:rPr>
            </w:pPr>
          </w:p>
          <w:p w14:paraId="04E58895" w14:textId="77777777" w:rsidR="00C70CD7" w:rsidRPr="000B28CB" w:rsidRDefault="00C70CD7" w:rsidP="007233D8">
            <w:pPr>
              <w:rPr>
                <w:rFonts w:eastAsia="Arial" w:cs="Arial"/>
                <w:bCs/>
              </w:rPr>
            </w:pPr>
          </w:p>
          <w:p w14:paraId="04E58896" w14:textId="77777777" w:rsidR="00C70CD7" w:rsidRPr="000B28CB" w:rsidRDefault="00C70CD7" w:rsidP="007233D8">
            <w:pPr>
              <w:rPr>
                <w:rFonts w:eastAsia="Arial" w:cs="Arial"/>
                <w:bCs/>
              </w:rPr>
            </w:pPr>
          </w:p>
          <w:p w14:paraId="04E58897" w14:textId="77777777" w:rsidR="00C70CD7" w:rsidRPr="000B28CB" w:rsidRDefault="00C70CD7" w:rsidP="007233D8">
            <w:pPr>
              <w:rPr>
                <w:rFonts w:eastAsia="Arial" w:cs="Arial"/>
                <w:bCs/>
              </w:rPr>
            </w:pPr>
          </w:p>
          <w:p w14:paraId="04E58898" w14:textId="77777777" w:rsidR="007233D8" w:rsidRPr="000B28CB" w:rsidRDefault="007233D8" w:rsidP="007233D8">
            <w:pPr>
              <w:rPr>
                <w:rFonts w:eastAsia="Arial" w:cs="Arial"/>
                <w:bCs/>
              </w:rPr>
            </w:pPr>
          </w:p>
          <w:p w14:paraId="04E58899" w14:textId="77777777" w:rsidR="007233D8" w:rsidRPr="000B28CB" w:rsidRDefault="007233D8" w:rsidP="007233D8">
            <w:pPr>
              <w:rPr>
                <w:rFonts w:eastAsia="Arial" w:cs="Arial"/>
                <w:bCs/>
              </w:rPr>
            </w:pPr>
          </w:p>
          <w:p w14:paraId="04E5889A" w14:textId="77777777" w:rsidR="007233D8" w:rsidRPr="000B28CB" w:rsidRDefault="007233D8" w:rsidP="007233D8">
            <w:pPr>
              <w:rPr>
                <w:rFonts w:eastAsia="Arial" w:cs="Arial"/>
                <w:bCs/>
              </w:rPr>
            </w:pPr>
          </w:p>
          <w:p w14:paraId="04E5889B" w14:textId="77777777" w:rsidR="00C70CD7" w:rsidRPr="000B28CB" w:rsidRDefault="00C70CD7" w:rsidP="007233D8">
            <w:pPr>
              <w:rPr>
                <w:rFonts w:eastAsia="Arial" w:cs="Arial"/>
                <w:bCs/>
              </w:rPr>
            </w:pPr>
          </w:p>
          <w:p w14:paraId="04E5889C" w14:textId="77777777" w:rsidR="00C70CD7" w:rsidRPr="000B28CB" w:rsidRDefault="00C70CD7" w:rsidP="007233D8">
            <w:pPr>
              <w:rPr>
                <w:rFonts w:eastAsia="Arial" w:cs="Arial"/>
                <w:bCs/>
              </w:rPr>
            </w:pPr>
          </w:p>
          <w:p w14:paraId="04E5889D" w14:textId="77777777" w:rsidR="00C70CD7" w:rsidRPr="000B28CB" w:rsidRDefault="00C70CD7" w:rsidP="007233D8">
            <w:pPr>
              <w:rPr>
                <w:rFonts w:eastAsia="Arial" w:cs="Arial"/>
                <w:bCs/>
              </w:rPr>
            </w:pPr>
          </w:p>
          <w:p w14:paraId="04E5889E" w14:textId="77777777" w:rsidR="00C70CD7" w:rsidRPr="000B28CB" w:rsidRDefault="00C70CD7" w:rsidP="007233D8">
            <w:pPr>
              <w:rPr>
                <w:rFonts w:eastAsia="Arial" w:cs="Arial"/>
                <w:bCs/>
              </w:rPr>
            </w:pPr>
          </w:p>
          <w:p w14:paraId="04E5889F" w14:textId="77777777" w:rsidR="00C70CD7" w:rsidRPr="000B28CB" w:rsidRDefault="00C70CD7" w:rsidP="007233D8">
            <w:pPr>
              <w:rPr>
                <w:rFonts w:eastAsia="Arial" w:cs="Arial"/>
                <w:bCs/>
              </w:rPr>
            </w:pPr>
          </w:p>
          <w:p w14:paraId="04E588A0" w14:textId="77777777" w:rsidR="00C70CD7" w:rsidRPr="000B28CB" w:rsidRDefault="00C70CD7" w:rsidP="007233D8">
            <w:pPr>
              <w:rPr>
                <w:rFonts w:eastAsia="Arial" w:cs="Arial"/>
                <w:bCs/>
              </w:rPr>
            </w:pPr>
          </w:p>
          <w:p w14:paraId="04E588A1" w14:textId="77777777" w:rsidR="00C70CD7" w:rsidRPr="000B28CB" w:rsidRDefault="00C70CD7" w:rsidP="007233D8">
            <w:pPr>
              <w:rPr>
                <w:bCs/>
              </w:rPr>
            </w:pPr>
          </w:p>
        </w:tc>
      </w:tr>
    </w:tbl>
    <w:p w14:paraId="04E588A3" w14:textId="77777777" w:rsidR="00C70CD7" w:rsidRDefault="00C70CD7" w:rsidP="007233D8">
      <w:pPr>
        <w:spacing w:after="0" w:line="240" w:lineRule="auto"/>
        <w:ind w:right="-18"/>
      </w:pPr>
    </w:p>
    <w:p w14:paraId="04E588A4" w14:textId="77777777" w:rsidR="000B28CB" w:rsidRDefault="000B28CB" w:rsidP="007233D8">
      <w:pPr>
        <w:spacing w:after="0" w:line="240" w:lineRule="auto"/>
        <w:ind w:right="-18"/>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8F3095" w14:paraId="04E588A9"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A5" w14:textId="77777777" w:rsidR="00C70CD7" w:rsidRPr="00665DF1" w:rsidRDefault="00AD454E" w:rsidP="00665DF1">
            <w:pPr>
              <w:ind w:left="28"/>
              <w:rPr>
                <w:rFonts w:eastAsia="Arial" w:cs="Arial"/>
                <w:b/>
                <w:bCs/>
                <w:color w:val="FFFFFF"/>
                <w:sz w:val="28"/>
                <w:szCs w:val="28"/>
                <w:lang w:val="cy-GB"/>
              </w:rPr>
            </w:pPr>
            <w:r w:rsidRPr="00665DF1">
              <w:rPr>
                <w:rFonts w:eastAsia="Arial" w:cs="Arial"/>
                <w:b/>
                <w:bCs/>
                <w:color w:val="FFFFFF"/>
                <w:sz w:val="28"/>
                <w:szCs w:val="28"/>
                <w:lang w:val="cy-GB"/>
              </w:rPr>
              <w:t>Adran 7 Datganiad</w:t>
            </w:r>
          </w:p>
          <w:p w14:paraId="04E588A6" w14:textId="77777777" w:rsidR="00C70CD7" w:rsidRPr="00665DF1" w:rsidRDefault="00C70CD7" w:rsidP="00665DF1">
            <w:pPr>
              <w:ind w:left="-5" w:hanging="10"/>
              <w:rPr>
                <w:rFonts w:eastAsia="Arial" w:cs="Arial"/>
                <w:color w:val="FFFFFF" w:themeColor="background1"/>
                <w:sz w:val="17"/>
              </w:rPr>
            </w:pPr>
          </w:p>
          <w:p w14:paraId="04E588A7" w14:textId="77777777" w:rsidR="00C70CD7" w:rsidRPr="00500057" w:rsidRDefault="00AD454E" w:rsidP="007233D8">
            <w:pPr>
              <w:ind w:left="-5" w:hanging="10"/>
              <w:rPr>
                <w:color w:val="FFFFFF" w:themeColor="background1"/>
                <w:sz w:val="32"/>
                <w:szCs w:val="32"/>
              </w:rPr>
            </w:pPr>
            <w:r w:rsidRPr="00500057">
              <w:rPr>
                <w:rFonts w:eastAsia="Arial" w:cs="Arial"/>
                <w:color w:val="FFFFFF" w:themeColor="background1"/>
                <w:sz w:val="20"/>
                <w:szCs w:val="32"/>
                <w:lang w:val="cy-GB"/>
              </w:rPr>
              <w:t>Yr wyf yn cadarnhau bod yr wybodaeth a ddarparwyd yn yr apêl hon yn fanwl gywir ac yn gyflawn hyd eithaf fy ngwybodaeth, bod gennyf awdurdod i gyflwyno'r apêl hon ar ran y sefydliad a enwir yn Adran 1, a bod yr apêl hon wedi'i chyflwyno cyn pen deg diwrnod gwaith ar ôl derbyn yr hysbysiad ffurfiol o'r canlyniad. Yr wyf yn deall nad yw'r Weithdrefn Apelio yn caniatáu cyflwyno tystiolaeth newydd ac mai canlyniad yr apêl fydd y cam olaf yn nhrefniadau adolygu mewnol Medr.</w:t>
            </w:r>
          </w:p>
          <w:p w14:paraId="04E588A8" w14:textId="77777777" w:rsidR="00C70CD7" w:rsidRPr="00B664E0" w:rsidRDefault="00C70CD7" w:rsidP="007233D8">
            <w:pPr>
              <w:ind w:left="-5" w:hanging="10"/>
            </w:pPr>
          </w:p>
        </w:tc>
      </w:tr>
      <w:tr w:rsidR="008F3095" w14:paraId="04E588AD"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AA" w14:textId="77777777" w:rsidR="00C70CD7" w:rsidRPr="00402D9E" w:rsidRDefault="00AD454E" w:rsidP="007233D8">
            <w:r>
              <w:rPr>
                <w:rFonts w:eastAsia="Arial" w:cs="Arial"/>
                <w:b/>
                <w:bCs/>
                <w:color w:val="00443A"/>
                <w:lang w:val="cy-GB"/>
              </w:rPr>
              <w:t>Llofnod</w:t>
            </w:r>
          </w:p>
        </w:tc>
        <w:tc>
          <w:tcPr>
            <w:tcW w:w="5045" w:type="dxa"/>
            <w:tcBorders>
              <w:top w:val="single" w:sz="6" w:space="0" w:color="AECAC3"/>
              <w:left w:val="single" w:sz="6" w:space="0" w:color="AECAC3"/>
              <w:bottom w:val="single" w:sz="6" w:space="0" w:color="AECAC3"/>
              <w:right w:val="single" w:sz="6" w:space="0" w:color="AECAC3"/>
            </w:tcBorders>
          </w:tcPr>
          <w:p w14:paraId="04E588AB" w14:textId="77777777" w:rsidR="00C70CD7" w:rsidRDefault="00C70CD7" w:rsidP="007233D8"/>
          <w:p w14:paraId="04E588AC" w14:textId="77777777" w:rsidR="00C631CB" w:rsidRDefault="00C631CB" w:rsidP="007233D8"/>
        </w:tc>
      </w:tr>
      <w:tr w:rsidR="008F3095" w14:paraId="04E588B1"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AE" w14:textId="77777777" w:rsidR="00C70CD7" w:rsidRPr="00C97B15" w:rsidRDefault="00AD454E" w:rsidP="007233D8">
            <w:r>
              <w:rPr>
                <w:rFonts w:eastAsia="Arial" w:cs="Arial"/>
                <w:b/>
                <w:bCs/>
                <w:color w:val="00443A"/>
                <w:lang w:val="cy-GB"/>
              </w:rPr>
              <w:t>Enw (printiwch)</w:t>
            </w:r>
          </w:p>
        </w:tc>
        <w:tc>
          <w:tcPr>
            <w:tcW w:w="5045" w:type="dxa"/>
            <w:tcBorders>
              <w:top w:val="single" w:sz="6" w:space="0" w:color="AECAC3"/>
              <w:left w:val="single" w:sz="6" w:space="0" w:color="AECAC3"/>
              <w:bottom w:val="single" w:sz="6" w:space="0" w:color="AECAC3"/>
              <w:right w:val="single" w:sz="6" w:space="0" w:color="AECAC3"/>
            </w:tcBorders>
          </w:tcPr>
          <w:p w14:paraId="04E588AF" w14:textId="77777777" w:rsidR="00C70CD7" w:rsidRDefault="00C70CD7" w:rsidP="007233D8"/>
          <w:p w14:paraId="04E588B0" w14:textId="77777777" w:rsidR="00C631CB" w:rsidRDefault="00C631CB" w:rsidP="007233D8"/>
        </w:tc>
      </w:tr>
      <w:tr w:rsidR="008F3095" w14:paraId="04E588B6"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B2" w14:textId="77777777" w:rsidR="00C70CD7" w:rsidRPr="00402D9E" w:rsidRDefault="00AD454E" w:rsidP="007233D8">
            <w:r>
              <w:rPr>
                <w:rFonts w:eastAsia="Arial" w:cs="Arial"/>
                <w:b/>
                <w:bCs/>
                <w:color w:val="00443A"/>
                <w:lang w:val="cy-GB"/>
              </w:rPr>
              <w:t>Swydd</w:t>
            </w:r>
          </w:p>
        </w:tc>
        <w:tc>
          <w:tcPr>
            <w:tcW w:w="5045" w:type="dxa"/>
            <w:tcBorders>
              <w:top w:val="single" w:sz="6" w:space="0" w:color="AECAC3"/>
              <w:left w:val="single" w:sz="6" w:space="0" w:color="AECAC3"/>
              <w:bottom w:val="single" w:sz="6" w:space="0" w:color="AECAC3"/>
              <w:right w:val="single" w:sz="6" w:space="0" w:color="AECAC3"/>
            </w:tcBorders>
          </w:tcPr>
          <w:p w14:paraId="04E588B3" w14:textId="77777777" w:rsidR="00C70CD7" w:rsidRDefault="00C70CD7" w:rsidP="007233D8"/>
          <w:p w14:paraId="04E588B4" w14:textId="77777777" w:rsidR="00C631CB" w:rsidRDefault="00C631CB" w:rsidP="007233D8"/>
          <w:p w14:paraId="04E588B5" w14:textId="77777777" w:rsidR="00C631CB" w:rsidRDefault="00C631CB" w:rsidP="007233D8"/>
        </w:tc>
      </w:tr>
      <w:tr w:rsidR="008F3095" w14:paraId="04E588B9"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B7" w14:textId="77777777" w:rsidR="00C70CD7" w:rsidRDefault="00AD454E" w:rsidP="007233D8">
            <w:pPr>
              <w:rPr>
                <w:rFonts w:eastAsia="Arial" w:cs="Arial"/>
                <w:b/>
                <w:color w:val="00443A"/>
              </w:rPr>
            </w:pPr>
            <w:r>
              <w:rPr>
                <w:rFonts w:eastAsia="Arial" w:cs="Arial"/>
                <w:b/>
                <w:bCs/>
                <w:color w:val="00443A"/>
                <w:lang w:val="cy-GB"/>
              </w:rPr>
              <w:t>Dyddiad</w:t>
            </w:r>
          </w:p>
        </w:tc>
        <w:tc>
          <w:tcPr>
            <w:tcW w:w="5045" w:type="dxa"/>
            <w:tcBorders>
              <w:top w:val="single" w:sz="6" w:space="0" w:color="AECAC3"/>
              <w:left w:val="single" w:sz="6" w:space="0" w:color="AECAC3"/>
              <w:bottom w:val="single" w:sz="6" w:space="0" w:color="AECAC3"/>
              <w:right w:val="single" w:sz="6" w:space="0" w:color="AECAC3"/>
            </w:tcBorders>
          </w:tcPr>
          <w:p w14:paraId="04E588B8" w14:textId="77777777" w:rsidR="00C70CD7" w:rsidRDefault="00C70CD7" w:rsidP="007233D8"/>
        </w:tc>
      </w:tr>
    </w:tbl>
    <w:p w14:paraId="04E588BA" w14:textId="77777777" w:rsidR="007233D8" w:rsidRDefault="007233D8" w:rsidP="007233D8">
      <w:pPr>
        <w:spacing w:after="0" w:line="240" w:lineRule="auto"/>
        <w:ind w:right="-17"/>
        <w:rPr>
          <w:rFonts w:cs="Arial"/>
          <w:kern w:val="0"/>
        </w:rPr>
      </w:pPr>
    </w:p>
    <w:p w14:paraId="04E588BB" w14:textId="6B6965EB" w:rsidR="001C39C2" w:rsidRDefault="00AD454E" w:rsidP="007233D8">
      <w:pPr>
        <w:spacing w:after="0" w:line="240" w:lineRule="auto"/>
        <w:ind w:right="-17"/>
        <w:rPr>
          <w:rFonts w:asciiTheme="minorBidi" w:hAnsiTheme="minorBidi"/>
        </w:rPr>
      </w:pPr>
      <w:r>
        <w:rPr>
          <w:rFonts w:cs="Arial"/>
          <w:lang w:val="cy-GB"/>
        </w:rPr>
        <w:t xml:space="preserve">Anfonwch y Ffurflen Cyflwyno Apêl i </w:t>
      </w:r>
      <w:hyperlink r:id="rId13" w:history="1">
        <w:r w:rsidR="00542DBE" w:rsidRPr="00497CB8">
          <w:rPr>
            <w:rStyle w:val="Hyperlink"/>
            <w:rFonts w:cs="Arial"/>
          </w:rPr>
          <w:t>CaisGrantPrentisiaeth@medr.cymru</w:t>
        </w:r>
      </w:hyperlink>
      <w:r>
        <w:rPr>
          <w:rFonts w:cs="Arial"/>
          <w:lang w:val="cy-GB"/>
        </w:rPr>
        <w:t xml:space="preserve"> cyn pen deg diwrnod gwaith ar ôl derbyn yr hysbysiad ffurfiol o'r canlyniad. </w:t>
      </w:r>
    </w:p>
    <w:p w14:paraId="04E588BC" w14:textId="77777777" w:rsidR="007233D8" w:rsidRDefault="007233D8" w:rsidP="007233D8">
      <w:pPr>
        <w:spacing w:after="0" w:line="240" w:lineRule="auto"/>
        <w:ind w:right="-17"/>
      </w:pPr>
    </w:p>
    <w:tbl>
      <w:tblPr>
        <w:tblStyle w:val="TableGrid"/>
        <w:tblW w:w="9865" w:type="dxa"/>
        <w:tblInd w:w="0" w:type="dxa"/>
        <w:tblCellMar>
          <w:left w:w="142" w:type="dxa"/>
          <w:right w:w="115" w:type="dxa"/>
        </w:tblCellMar>
        <w:tblLook w:val="04A0" w:firstRow="1" w:lastRow="0" w:firstColumn="1" w:lastColumn="0" w:noHBand="0" w:noVBand="1"/>
      </w:tblPr>
      <w:tblGrid>
        <w:gridCol w:w="4820"/>
        <w:gridCol w:w="5045"/>
      </w:tblGrid>
      <w:tr w:rsidR="008F3095" w14:paraId="04E588BE" w14:textId="77777777">
        <w:trPr>
          <w:trHeight w:val="482"/>
        </w:trPr>
        <w:tc>
          <w:tcPr>
            <w:tcW w:w="9865" w:type="dxa"/>
            <w:gridSpan w:val="2"/>
            <w:tcBorders>
              <w:top w:val="nil"/>
              <w:left w:val="nil"/>
              <w:bottom w:val="single" w:sz="6" w:space="0" w:color="AECAC3"/>
              <w:right w:val="nil"/>
            </w:tcBorders>
            <w:shd w:val="clear" w:color="auto" w:fill="005B4F"/>
            <w:vAlign w:val="center"/>
            <w:hideMark/>
          </w:tcPr>
          <w:p w14:paraId="04E588BD" w14:textId="4398C0A0" w:rsidR="00C631CB" w:rsidRPr="00B664E0" w:rsidRDefault="00AD454E" w:rsidP="007233D8">
            <w:pPr>
              <w:ind w:left="-5" w:hanging="10"/>
            </w:pPr>
            <w:r w:rsidRPr="5C8C3D57">
              <w:rPr>
                <w:rFonts w:eastAsia="Arial" w:cs="Arial"/>
                <w:b/>
                <w:bCs/>
                <w:color w:val="FFFFFF" w:themeColor="background1"/>
                <w:sz w:val="21"/>
                <w:szCs w:val="21"/>
                <w:lang w:val="cy-GB"/>
              </w:rPr>
              <w:t xml:space="preserve">At </w:t>
            </w:r>
            <w:r w:rsidR="00F65154">
              <w:rPr>
                <w:rFonts w:eastAsia="Arial" w:cs="Arial"/>
                <w:b/>
                <w:bCs/>
                <w:color w:val="FFFFFF" w:themeColor="background1"/>
                <w:sz w:val="21"/>
                <w:szCs w:val="21"/>
                <w:lang w:val="cy-GB"/>
              </w:rPr>
              <w:t>d</w:t>
            </w:r>
            <w:r w:rsidRPr="5C8C3D57">
              <w:rPr>
                <w:rFonts w:eastAsia="Arial" w:cs="Arial"/>
                <w:b/>
                <w:bCs/>
                <w:color w:val="FFFFFF" w:themeColor="background1"/>
                <w:sz w:val="21"/>
                <w:szCs w:val="21"/>
                <w:lang w:val="cy-GB"/>
              </w:rPr>
              <w:t xml:space="preserve">defnydd </w:t>
            </w:r>
            <w:r w:rsidR="00F65154">
              <w:rPr>
                <w:rFonts w:eastAsia="Arial" w:cs="Arial"/>
                <w:b/>
                <w:bCs/>
                <w:color w:val="FFFFFF" w:themeColor="background1"/>
                <w:sz w:val="21"/>
                <w:szCs w:val="21"/>
                <w:lang w:val="cy-GB"/>
              </w:rPr>
              <w:t>s</w:t>
            </w:r>
            <w:r w:rsidRPr="5C8C3D57">
              <w:rPr>
                <w:rFonts w:eastAsia="Arial" w:cs="Arial"/>
                <w:b/>
                <w:bCs/>
                <w:color w:val="FFFFFF" w:themeColor="background1"/>
                <w:sz w:val="21"/>
                <w:szCs w:val="21"/>
                <w:lang w:val="cy-GB"/>
              </w:rPr>
              <w:t xml:space="preserve">wyddfa yn </w:t>
            </w:r>
            <w:r w:rsidR="00F65154">
              <w:rPr>
                <w:rFonts w:eastAsia="Arial" w:cs="Arial"/>
                <w:b/>
                <w:bCs/>
                <w:color w:val="FFFFFF" w:themeColor="background1"/>
                <w:sz w:val="21"/>
                <w:szCs w:val="21"/>
                <w:lang w:val="cy-GB"/>
              </w:rPr>
              <w:t>u</w:t>
            </w:r>
            <w:r w:rsidRPr="5C8C3D57">
              <w:rPr>
                <w:rFonts w:eastAsia="Arial" w:cs="Arial"/>
                <w:b/>
                <w:bCs/>
                <w:color w:val="FFFFFF" w:themeColor="background1"/>
                <w:sz w:val="21"/>
                <w:szCs w:val="21"/>
                <w:lang w:val="cy-GB"/>
              </w:rPr>
              <w:t>nig - I'w chwblhau gan Medr</w:t>
            </w:r>
          </w:p>
        </w:tc>
      </w:tr>
      <w:tr w:rsidR="008F3095" w14:paraId="04E588C1"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BF" w14:textId="77777777" w:rsidR="00C631CB" w:rsidRPr="00402D9E" w:rsidRDefault="00AD454E" w:rsidP="007233D8">
            <w:r w:rsidRPr="00C70CD7">
              <w:rPr>
                <w:rFonts w:eastAsia="Arial" w:cs="Arial"/>
                <w:b/>
                <w:bCs/>
                <w:color w:val="00443A"/>
                <w:lang w:val="cy-GB"/>
              </w:rPr>
              <w:t>Cyfeirnod yr Apêl</w:t>
            </w:r>
          </w:p>
        </w:tc>
        <w:tc>
          <w:tcPr>
            <w:tcW w:w="5045" w:type="dxa"/>
            <w:tcBorders>
              <w:top w:val="single" w:sz="6" w:space="0" w:color="AECAC3"/>
              <w:left w:val="single" w:sz="6" w:space="0" w:color="AECAC3"/>
              <w:bottom w:val="single" w:sz="6" w:space="0" w:color="AECAC3"/>
              <w:right w:val="single" w:sz="6" w:space="0" w:color="AECAC3"/>
            </w:tcBorders>
          </w:tcPr>
          <w:p w14:paraId="04E588C0" w14:textId="77777777" w:rsidR="00C631CB" w:rsidRDefault="00C631CB" w:rsidP="007233D8"/>
        </w:tc>
      </w:tr>
      <w:tr w:rsidR="008F3095" w14:paraId="04E588C4"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C2" w14:textId="77777777" w:rsidR="00C631CB" w:rsidRPr="00C97B15" w:rsidRDefault="00AD454E" w:rsidP="007233D8">
            <w:r w:rsidRPr="00C70CD7">
              <w:rPr>
                <w:rFonts w:eastAsia="Arial" w:cs="Arial"/>
                <w:b/>
                <w:bCs/>
                <w:color w:val="00443A"/>
                <w:lang w:val="cy-GB"/>
              </w:rPr>
              <w:t>Dyddiad Pan Ddaeth yr Apêl i Law</w:t>
            </w:r>
          </w:p>
        </w:tc>
        <w:tc>
          <w:tcPr>
            <w:tcW w:w="5045" w:type="dxa"/>
            <w:tcBorders>
              <w:top w:val="single" w:sz="6" w:space="0" w:color="AECAC3"/>
              <w:left w:val="single" w:sz="6" w:space="0" w:color="AECAC3"/>
              <w:bottom w:val="single" w:sz="6" w:space="0" w:color="AECAC3"/>
              <w:right w:val="single" w:sz="6" w:space="0" w:color="AECAC3"/>
            </w:tcBorders>
          </w:tcPr>
          <w:p w14:paraId="04E588C3" w14:textId="77777777" w:rsidR="00C631CB" w:rsidRDefault="00C631CB" w:rsidP="007233D8"/>
        </w:tc>
      </w:tr>
      <w:tr w:rsidR="008F3095" w14:paraId="04E588C7"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hideMark/>
          </w:tcPr>
          <w:p w14:paraId="04E588C5" w14:textId="77777777" w:rsidR="00C631CB" w:rsidRPr="00402D9E" w:rsidRDefault="00AD454E" w:rsidP="007233D8">
            <w:r w:rsidRPr="00C70CD7">
              <w:rPr>
                <w:rFonts w:eastAsia="Arial" w:cs="Arial"/>
                <w:b/>
                <w:bCs/>
                <w:color w:val="00443A"/>
                <w:lang w:val="cy-GB"/>
              </w:rPr>
              <w:t>Dilysu (o fewn y cwmpas? ar amser?)</w:t>
            </w:r>
          </w:p>
        </w:tc>
        <w:tc>
          <w:tcPr>
            <w:tcW w:w="5045" w:type="dxa"/>
            <w:tcBorders>
              <w:top w:val="single" w:sz="6" w:space="0" w:color="AECAC3"/>
              <w:left w:val="single" w:sz="6" w:space="0" w:color="AECAC3"/>
              <w:bottom w:val="single" w:sz="6" w:space="0" w:color="AECAC3"/>
              <w:right w:val="single" w:sz="6" w:space="0" w:color="AECAC3"/>
            </w:tcBorders>
          </w:tcPr>
          <w:p w14:paraId="04E588C6" w14:textId="77777777" w:rsidR="00C631CB" w:rsidRDefault="00C631CB" w:rsidP="007233D8"/>
        </w:tc>
      </w:tr>
      <w:tr w:rsidR="008F3095" w14:paraId="04E588CA"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C8" w14:textId="77777777" w:rsidR="00C631CB" w:rsidRDefault="00AD454E" w:rsidP="007233D8">
            <w:pPr>
              <w:rPr>
                <w:rFonts w:eastAsia="Arial" w:cs="Arial"/>
                <w:b/>
                <w:color w:val="00443A"/>
              </w:rPr>
            </w:pPr>
            <w:r w:rsidRPr="00C70CD7">
              <w:rPr>
                <w:rFonts w:eastAsia="Arial" w:cs="Arial"/>
                <w:b/>
                <w:bCs/>
                <w:color w:val="00443A"/>
                <w:lang w:val="cy-GB"/>
              </w:rPr>
              <w:lastRenderedPageBreak/>
              <w:t>Adolygydd Annibynnol / Panel</w:t>
            </w:r>
          </w:p>
        </w:tc>
        <w:tc>
          <w:tcPr>
            <w:tcW w:w="5045" w:type="dxa"/>
            <w:tcBorders>
              <w:top w:val="single" w:sz="6" w:space="0" w:color="AECAC3"/>
              <w:left w:val="single" w:sz="6" w:space="0" w:color="AECAC3"/>
              <w:bottom w:val="single" w:sz="6" w:space="0" w:color="AECAC3"/>
              <w:right w:val="single" w:sz="6" w:space="0" w:color="AECAC3"/>
            </w:tcBorders>
          </w:tcPr>
          <w:p w14:paraId="04E588C9" w14:textId="77777777" w:rsidR="00C631CB" w:rsidRDefault="00C631CB" w:rsidP="007233D8"/>
        </w:tc>
      </w:tr>
      <w:tr w:rsidR="008F3095" w14:paraId="04E588CD"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CB" w14:textId="77777777" w:rsidR="00C631CB" w:rsidRPr="00C70CD7" w:rsidRDefault="00AD454E" w:rsidP="007233D8">
            <w:pPr>
              <w:rPr>
                <w:rFonts w:eastAsia="Arial" w:cs="Arial"/>
                <w:b/>
                <w:color w:val="00443A"/>
              </w:rPr>
            </w:pPr>
            <w:r w:rsidRPr="00C70CD7">
              <w:rPr>
                <w:rFonts w:eastAsia="Arial" w:cs="Arial"/>
                <w:b/>
                <w:bCs/>
                <w:color w:val="00443A"/>
                <w:lang w:val="cy-GB"/>
              </w:rPr>
              <w:t>Canlyniad (Wedi'i Chadarnhau / Heb ei Chadarnhau)</w:t>
            </w:r>
          </w:p>
        </w:tc>
        <w:tc>
          <w:tcPr>
            <w:tcW w:w="5045" w:type="dxa"/>
            <w:tcBorders>
              <w:top w:val="single" w:sz="6" w:space="0" w:color="AECAC3"/>
              <w:left w:val="single" w:sz="6" w:space="0" w:color="AECAC3"/>
              <w:bottom w:val="single" w:sz="6" w:space="0" w:color="AECAC3"/>
              <w:right w:val="single" w:sz="6" w:space="0" w:color="AECAC3"/>
            </w:tcBorders>
          </w:tcPr>
          <w:p w14:paraId="04E588CC" w14:textId="77777777" w:rsidR="00C631CB" w:rsidRDefault="00C631CB" w:rsidP="007233D8"/>
        </w:tc>
      </w:tr>
      <w:tr w:rsidR="008F3095" w14:paraId="04E588D0"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CE" w14:textId="77777777" w:rsidR="00C631CB" w:rsidRPr="00C70CD7" w:rsidRDefault="00AD454E" w:rsidP="007233D8">
            <w:pPr>
              <w:rPr>
                <w:rFonts w:eastAsia="Arial" w:cs="Arial"/>
                <w:b/>
                <w:color w:val="00443A"/>
              </w:rPr>
            </w:pPr>
            <w:r w:rsidRPr="00C70CD7">
              <w:rPr>
                <w:rFonts w:eastAsia="Arial" w:cs="Arial"/>
                <w:b/>
                <w:bCs/>
                <w:color w:val="00443A"/>
                <w:lang w:val="cy-GB"/>
              </w:rPr>
              <w:t>Penderfyniad a Sail Resymegol</w:t>
            </w:r>
          </w:p>
        </w:tc>
        <w:tc>
          <w:tcPr>
            <w:tcW w:w="5045" w:type="dxa"/>
            <w:tcBorders>
              <w:top w:val="single" w:sz="6" w:space="0" w:color="AECAC3"/>
              <w:left w:val="single" w:sz="6" w:space="0" w:color="AECAC3"/>
              <w:bottom w:val="single" w:sz="6" w:space="0" w:color="AECAC3"/>
              <w:right w:val="single" w:sz="6" w:space="0" w:color="AECAC3"/>
            </w:tcBorders>
          </w:tcPr>
          <w:p w14:paraId="04E588CF" w14:textId="77777777" w:rsidR="00C631CB" w:rsidRDefault="00C631CB" w:rsidP="007233D8"/>
        </w:tc>
      </w:tr>
      <w:tr w:rsidR="008F3095" w14:paraId="04E588D3"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D1" w14:textId="77777777" w:rsidR="00C631CB" w:rsidRPr="00C70CD7" w:rsidRDefault="00AD454E" w:rsidP="007233D8">
            <w:pPr>
              <w:rPr>
                <w:rFonts w:eastAsia="Arial" w:cs="Arial"/>
                <w:b/>
                <w:color w:val="00443A"/>
              </w:rPr>
            </w:pPr>
            <w:r w:rsidRPr="00C70CD7">
              <w:rPr>
                <w:rFonts w:eastAsia="Arial" w:cs="Arial"/>
                <w:b/>
                <w:bCs/>
                <w:color w:val="00443A"/>
                <w:lang w:val="cy-GB"/>
              </w:rPr>
              <w:t>Camau Unioni (os yw'r apêl wedi'i cadarnhau)</w:t>
            </w:r>
          </w:p>
        </w:tc>
        <w:tc>
          <w:tcPr>
            <w:tcW w:w="5045" w:type="dxa"/>
            <w:tcBorders>
              <w:top w:val="single" w:sz="6" w:space="0" w:color="AECAC3"/>
              <w:left w:val="single" w:sz="6" w:space="0" w:color="AECAC3"/>
              <w:bottom w:val="single" w:sz="6" w:space="0" w:color="AECAC3"/>
              <w:right w:val="single" w:sz="6" w:space="0" w:color="AECAC3"/>
            </w:tcBorders>
          </w:tcPr>
          <w:p w14:paraId="04E588D2" w14:textId="77777777" w:rsidR="00C631CB" w:rsidRDefault="00C631CB" w:rsidP="007233D8"/>
        </w:tc>
      </w:tr>
      <w:tr w:rsidR="008F3095" w14:paraId="04E588D6"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D4" w14:textId="77777777" w:rsidR="00C631CB" w:rsidRPr="00C70CD7" w:rsidRDefault="00AD454E" w:rsidP="007233D8">
            <w:pPr>
              <w:rPr>
                <w:rFonts w:eastAsia="Arial" w:cs="Arial"/>
                <w:b/>
                <w:color w:val="00443A"/>
              </w:rPr>
            </w:pPr>
            <w:r w:rsidRPr="00C70CD7">
              <w:rPr>
                <w:rFonts w:eastAsia="Arial" w:cs="Arial"/>
                <w:b/>
                <w:bCs/>
                <w:color w:val="00443A"/>
                <w:lang w:val="cy-GB"/>
              </w:rPr>
              <w:t>Awdurdodi (enw a rôl)</w:t>
            </w:r>
          </w:p>
        </w:tc>
        <w:tc>
          <w:tcPr>
            <w:tcW w:w="5045" w:type="dxa"/>
            <w:tcBorders>
              <w:top w:val="single" w:sz="6" w:space="0" w:color="AECAC3"/>
              <w:left w:val="single" w:sz="6" w:space="0" w:color="AECAC3"/>
              <w:bottom w:val="single" w:sz="6" w:space="0" w:color="AECAC3"/>
              <w:right w:val="single" w:sz="6" w:space="0" w:color="AECAC3"/>
            </w:tcBorders>
          </w:tcPr>
          <w:p w14:paraId="04E588D5" w14:textId="77777777" w:rsidR="00C631CB" w:rsidRDefault="00C631CB" w:rsidP="007233D8"/>
        </w:tc>
      </w:tr>
      <w:tr w:rsidR="008F3095" w14:paraId="04E588D9"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D7" w14:textId="77777777" w:rsidR="00C631CB" w:rsidRPr="00C70CD7" w:rsidRDefault="00AD454E" w:rsidP="007233D8">
            <w:pPr>
              <w:rPr>
                <w:rFonts w:eastAsia="Arial" w:cs="Arial"/>
                <w:b/>
                <w:color w:val="00443A"/>
              </w:rPr>
            </w:pPr>
            <w:r w:rsidRPr="00C70CD7">
              <w:rPr>
                <w:rFonts w:eastAsia="Arial" w:cs="Arial"/>
                <w:b/>
                <w:bCs/>
                <w:color w:val="00443A"/>
                <w:lang w:val="cy-GB"/>
              </w:rPr>
              <w:t>Dyddiad Awdurdodi</w:t>
            </w:r>
          </w:p>
        </w:tc>
        <w:tc>
          <w:tcPr>
            <w:tcW w:w="5045" w:type="dxa"/>
            <w:tcBorders>
              <w:top w:val="single" w:sz="6" w:space="0" w:color="AECAC3"/>
              <w:left w:val="single" w:sz="6" w:space="0" w:color="AECAC3"/>
              <w:bottom w:val="single" w:sz="6" w:space="0" w:color="AECAC3"/>
              <w:right w:val="single" w:sz="6" w:space="0" w:color="AECAC3"/>
            </w:tcBorders>
          </w:tcPr>
          <w:p w14:paraId="04E588D8" w14:textId="77777777" w:rsidR="00C631CB" w:rsidRDefault="00C631CB" w:rsidP="007233D8"/>
        </w:tc>
      </w:tr>
      <w:tr w:rsidR="008F3095" w14:paraId="04E588DC" w14:textId="77777777" w:rsidTr="00785DA4">
        <w:trPr>
          <w:trHeight w:val="510"/>
        </w:trPr>
        <w:tc>
          <w:tcPr>
            <w:tcW w:w="4820" w:type="dxa"/>
            <w:tcBorders>
              <w:top w:val="single" w:sz="6" w:space="0" w:color="AECAC3"/>
              <w:left w:val="single" w:sz="6" w:space="0" w:color="AECAC3"/>
              <w:bottom w:val="single" w:sz="6" w:space="0" w:color="AECAC3"/>
              <w:right w:val="single" w:sz="6" w:space="0" w:color="AECAC3"/>
            </w:tcBorders>
            <w:shd w:val="clear" w:color="auto" w:fill="F2F2F2" w:themeFill="background1" w:themeFillShade="F2"/>
            <w:vAlign w:val="center"/>
          </w:tcPr>
          <w:p w14:paraId="04E588DA" w14:textId="77777777" w:rsidR="00C631CB" w:rsidRPr="00C70CD7" w:rsidRDefault="00AD454E" w:rsidP="007233D8">
            <w:pPr>
              <w:rPr>
                <w:rFonts w:eastAsia="Arial" w:cs="Arial"/>
                <w:b/>
                <w:color w:val="00443A"/>
              </w:rPr>
            </w:pPr>
            <w:r w:rsidRPr="00C70CD7">
              <w:rPr>
                <w:rFonts w:eastAsia="Arial" w:cs="Arial"/>
                <w:b/>
                <w:bCs/>
                <w:color w:val="00443A"/>
                <w:lang w:val="cy-GB"/>
              </w:rPr>
              <w:t>Dyddiad Rhannu'r Canlyniad</w:t>
            </w:r>
          </w:p>
        </w:tc>
        <w:tc>
          <w:tcPr>
            <w:tcW w:w="5045" w:type="dxa"/>
            <w:tcBorders>
              <w:top w:val="single" w:sz="6" w:space="0" w:color="AECAC3"/>
              <w:left w:val="single" w:sz="6" w:space="0" w:color="AECAC3"/>
              <w:bottom w:val="single" w:sz="6" w:space="0" w:color="AECAC3"/>
              <w:right w:val="single" w:sz="6" w:space="0" w:color="AECAC3"/>
            </w:tcBorders>
          </w:tcPr>
          <w:p w14:paraId="04E588DB" w14:textId="77777777" w:rsidR="00C631CB" w:rsidRDefault="00C631CB" w:rsidP="007233D8"/>
        </w:tc>
      </w:tr>
    </w:tbl>
    <w:p w14:paraId="04E588DD" w14:textId="77777777" w:rsidR="00C70CD7" w:rsidRDefault="00C70CD7" w:rsidP="007233D8">
      <w:pPr>
        <w:spacing w:after="0" w:line="240" w:lineRule="auto"/>
        <w:ind w:right="-18"/>
      </w:pPr>
    </w:p>
    <w:p w14:paraId="04E588DE" w14:textId="77777777" w:rsidR="00C70CD7" w:rsidRDefault="00AD454E" w:rsidP="007233D8">
      <w:pPr>
        <w:spacing w:after="0" w:line="240" w:lineRule="auto"/>
        <w:rPr>
          <w:rFonts w:eastAsia="Times New Roman" w:cs="Arial"/>
          <w:b/>
          <w:bCs/>
          <w:color w:val="FFFFFF"/>
          <w:kern w:val="0"/>
          <w:sz w:val="28"/>
          <w:lang w:eastAsia="ja-JP"/>
          <w14:ligatures w14:val="none"/>
        </w:rPr>
      </w:pPr>
      <w:r>
        <w:rPr>
          <w:lang w:val="cy-GB"/>
        </w:rPr>
        <w:br w:type="page"/>
      </w:r>
    </w:p>
    <w:p w14:paraId="04E588DF" w14:textId="7E242EB5" w:rsidR="00A241F5" w:rsidRDefault="00AD454E" w:rsidP="00785DA4">
      <w:pPr>
        <w:pStyle w:val="Heading1"/>
        <w:rPr>
          <w:rFonts w:eastAsia="Arial"/>
          <w:kern w:val="2"/>
          <w:sz w:val="21"/>
          <w14:ligatures w14:val="standardContextual"/>
        </w:rPr>
      </w:pPr>
      <w:r>
        <w:rPr>
          <w:lang w:val="cy-GB"/>
        </w:rPr>
        <w:lastRenderedPageBreak/>
        <w:t xml:space="preserve">Nodiadau </w:t>
      </w:r>
      <w:r w:rsidR="00751713">
        <w:rPr>
          <w:lang w:val="cy-GB"/>
        </w:rPr>
        <w:t>c</w:t>
      </w:r>
      <w:r>
        <w:rPr>
          <w:lang w:val="cy-GB"/>
        </w:rPr>
        <w:t xml:space="preserve">anllaw - </w:t>
      </w:r>
      <w:r w:rsidR="00751713">
        <w:rPr>
          <w:lang w:val="cy-GB"/>
        </w:rPr>
        <w:t>i</w:t>
      </w:r>
      <w:r>
        <w:rPr>
          <w:lang w:val="cy-GB"/>
        </w:rPr>
        <w:t xml:space="preserve">'w </w:t>
      </w:r>
      <w:r w:rsidR="00751713">
        <w:rPr>
          <w:lang w:val="cy-GB"/>
        </w:rPr>
        <w:t>d</w:t>
      </w:r>
      <w:r>
        <w:rPr>
          <w:lang w:val="cy-GB"/>
        </w:rPr>
        <w:t xml:space="preserve">arllen </w:t>
      </w:r>
      <w:r w:rsidR="00240288">
        <w:rPr>
          <w:lang w:val="cy-GB"/>
        </w:rPr>
        <w:t>c</w:t>
      </w:r>
      <w:r>
        <w:rPr>
          <w:lang w:val="cy-GB"/>
        </w:rPr>
        <w:t xml:space="preserve">yn </w:t>
      </w:r>
      <w:r w:rsidR="00240288">
        <w:rPr>
          <w:lang w:val="cy-GB"/>
        </w:rPr>
        <w:t>l</w:t>
      </w:r>
      <w:r>
        <w:rPr>
          <w:lang w:val="cy-GB"/>
        </w:rPr>
        <w:t xml:space="preserve">lenwi'r </w:t>
      </w:r>
      <w:r w:rsidR="00240288">
        <w:rPr>
          <w:lang w:val="cy-GB"/>
        </w:rPr>
        <w:t>f</w:t>
      </w:r>
      <w:r>
        <w:rPr>
          <w:lang w:val="cy-GB"/>
        </w:rPr>
        <w:t xml:space="preserve">furflen </w:t>
      </w:r>
      <w:r w:rsidR="00240288">
        <w:rPr>
          <w:lang w:val="cy-GB"/>
        </w:rPr>
        <w:t>h</w:t>
      </w:r>
      <w:r>
        <w:rPr>
          <w:lang w:val="cy-GB"/>
        </w:rPr>
        <w:t>on</w:t>
      </w:r>
    </w:p>
    <w:p w14:paraId="04E588E0" w14:textId="77777777" w:rsidR="007233D8" w:rsidRPr="007233D8" w:rsidRDefault="007233D8" w:rsidP="001A527F">
      <w:pPr>
        <w:spacing w:after="0" w:line="240" w:lineRule="auto"/>
        <w:ind w:left="-5" w:hanging="10"/>
        <w:rPr>
          <w:rFonts w:asciiTheme="minorBidi" w:hAnsiTheme="minorBidi"/>
        </w:rPr>
      </w:pPr>
    </w:p>
    <w:p w14:paraId="04E588E1" w14:textId="77777777" w:rsidR="00A241F5" w:rsidRPr="00785DA4" w:rsidRDefault="00AD454E"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Arial" w:hAnsi="Arial" w:cstheme="minorBidi"/>
          <w:b/>
          <w:bCs/>
          <w:sz w:val="24"/>
          <w:szCs w:val="24"/>
          <w:lang w:val="cy-GB"/>
        </w:rPr>
        <w:t>Beth yw pwrpas y ffurflen hon?</w:t>
      </w:r>
    </w:p>
    <w:p w14:paraId="04E588E2" w14:textId="77777777" w:rsidR="00A241F5" w:rsidRPr="007233D8" w:rsidRDefault="00AD454E" w:rsidP="007233D8">
      <w:pPr>
        <w:spacing w:after="0" w:line="240" w:lineRule="auto"/>
        <w:ind w:left="-5" w:hanging="10"/>
        <w:rPr>
          <w:rFonts w:asciiTheme="minorBidi" w:eastAsia="Arial" w:hAnsiTheme="minorBidi"/>
        </w:rPr>
      </w:pPr>
      <w:r w:rsidRPr="007233D8">
        <w:rPr>
          <w:rFonts w:asciiTheme="minorBidi" w:eastAsia="Arial" w:hAnsiTheme="minorBidi"/>
          <w:lang w:val="cy-GB"/>
        </w:rPr>
        <w:t>Mae'r ffurflen hon yn caniatáu ichi ofyn i Medr adolygu canlyniad asesiad o dan y Rhaglen Brentisiaeth. Cais am adolygiad yw'r apêl, er mwyn canfod a ddilynwyd y prosesau cyhoeddedig yn gywir. Nid ailasesiad o'ch cais mohono, ac nid cyfle i wella, diwygio nac ychwanegu at eich cyflwyniad gwreiddiol.</w:t>
      </w:r>
    </w:p>
    <w:p w14:paraId="04E588E3" w14:textId="77777777" w:rsidR="007233D8" w:rsidRPr="007233D8" w:rsidRDefault="007233D8" w:rsidP="007233D8">
      <w:pPr>
        <w:spacing w:after="0" w:line="240" w:lineRule="auto"/>
        <w:ind w:left="-5" w:hanging="10"/>
        <w:rPr>
          <w:rFonts w:asciiTheme="minorBidi" w:hAnsiTheme="minorBidi"/>
        </w:rPr>
      </w:pPr>
    </w:p>
    <w:p w14:paraId="04E588E4" w14:textId="77777777" w:rsidR="00A241F5" w:rsidRPr="00785DA4" w:rsidRDefault="00AD454E"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Arial" w:hAnsi="Arial" w:cstheme="minorBidi"/>
          <w:b/>
          <w:bCs/>
          <w:sz w:val="24"/>
          <w:szCs w:val="24"/>
          <w:lang w:val="cy-GB"/>
        </w:rPr>
        <w:t>Beth yw'r graddfeydd amser?</w:t>
      </w:r>
    </w:p>
    <w:p w14:paraId="04E588E5" w14:textId="2038C41A" w:rsidR="00A241F5" w:rsidRDefault="00AD454E" w:rsidP="007233D8">
      <w:pPr>
        <w:spacing w:after="0" w:line="240" w:lineRule="auto"/>
        <w:ind w:left="-5" w:hanging="10"/>
        <w:rPr>
          <w:rFonts w:asciiTheme="minorBidi" w:eastAsia="Arial" w:hAnsiTheme="minorBidi"/>
        </w:rPr>
      </w:pPr>
      <w:r w:rsidRPr="007233D8">
        <w:rPr>
          <w:rFonts w:asciiTheme="minorBidi" w:eastAsia="Arial" w:hAnsiTheme="minorBidi"/>
          <w:lang w:val="cy-GB"/>
        </w:rPr>
        <w:t xml:space="preserve">Rhaid ichi gyflwyno eich apêl mewn ysgrifen cyn pen deg diwrnod gwaith ar ôl derbyn hysbysiad ffurfiol o ganlyniad yr asesiad. Bydd Medr yn cydnabod ei fod wedi derbyn yr apêl, ac yn cynnal adolygiad cychwynnol i gadarnhau a yw'r apêl o fewn y cwmpas. Nid yw cyflwyno apêl yn oedi'r rhaglen ehangach: gall gweithgarwch asesu, cymedroli, dyrannu a </w:t>
      </w:r>
      <w:r w:rsidR="008C7F48">
        <w:rPr>
          <w:rFonts w:asciiTheme="minorBidi" w:eastAsia="Arial" w:hAnsiTheme="minorBidi"/>
          <w:lang w:val="cy-GB"/>
        </w:rPr>
        <w:t>gweithredu</w:t>
      </w:r>
      <w:r w:rsidRPr="007233D8">
        <w:rPr>
          <w:rFonts w:asciiTheme="minorBidi" w:eastAsia="Arial" w:hAnsiTheme="minorBidi"/>
          <w:lang w:val="cy-GB"/>
        </w:rPr>
        <w:t xml:space="preserve"> barhau tra bo'ch apêl yn cael ei hystyried.</w:t>
      </w:r>
    </w:p>
    <w:p w14:paraId="04E588E6" w14:textId="77777777" w:rsidR="007233D8" w:rsidRPr="007233D8" w:rsidRDefault="007233D8" w:rsidP="007233D8">
      <w:pPr>
        <w:spacing w:after="0" w:line="240" w:lineRule="auto"/>
        <w:ind w:left="-5" w:hanging="10"/>
        <w:rPr>
          <w:rFonts w:asciiTheme="minorBidi" w:hAnsiTheme="minorBidi"/>
        </w:rPr>
      </w:pPr>
    </w:p>
    <w:p w14:paraId="04E588E7" w14:textId="77777777" w:rsidR="00A241F5" w:rsidRPr="00785DA4" w:rsidRDefault="00AD454E" w:rsidP="007233D8">
      <w:pPr>
        <w:pStyle w:val="Heading2"/>
        <w:numPr>
          <w:ilvl w:val="0"/>
          <w:numId w:val="0"/>
        </w:numPr>
        <w:spacing w:before="0" w:after="0" w:line="240" w:lineRule="auto"/>
        <w:ind w:left="-5"/>
        <w:rPr>
          <w:rFonts w:asciiTheme="minorBidi" w:hAnsiTheme="minorBidi" w:cstheme="minorBidi"/>
          <w:b/>
          <w:bCs/>
          <w:sz w:val="24"/>
          <w:szCs w:val="24"/>
        </w:rPr>
      </w:pPr>
      <w:r w:rsidRPr="00785DA4">
        <w:rPr>
          <w:rFonts w:ascii="Arial" w:hAnsi="Arial" w:cstheme="minorBidi"/>
          <w:b/>
          <w:bCs/>
          <w:sz w:val="24"/>
          <w:szCs w:val="24"/>
          <w:lang w:val="cy-GB"/>
        </w:rPr>
        <w:t>Beth allwch chi apelio yn ei erbyn?</w:t>
      </w:r>
    </w:p>
    <w:p w14:paraId="04E588E8" w14:textId="77777777" w:rsidR="00A241F5" w:rsidRDefault="00AD454E" w:rsidP="007E5FF6">
      <w:pPr>
        <w:spacing w:after="0" w:line="240" w:lineRule="auto"/>
        <w:ind w:left="-5" w:hanging="10"/>
        <w:rPr>
          <w:rFonts w:asciiTheme="minorBidi" w:eastAsia="Arial" w:hAnsiTheme="minorBidi"/>
        </w:rPr>
      </w:pPr>
      <w:r w:rsidRPr="007233D8">
        <w:rPr>
          <w:rFonts w:asciiTheme="minorBidi" w:eastAsia="Arial" w:hAnsiTheme="minorBidi"/>
          <w:lang w:val="cy-GB"/>
        </w:rPr>
        <w:t>Gallwch apelio yn erbyn canlyniad asesu Cam 1 (</w:t>
      </w:r>
      <w:r w:rsidR="007E5FF6" w:rsidRPr="007E5FF6">
        <w:rPr>
          <w:rFonts w:cs="Arial"/>
          <w:lang w:val="cy-GB"/>
        </w:rPr>
        <w:t xml:space="preserve">Cadarnhad bod Ymgeiswyr yn bodloni amodau cyllido Medr) </w:t>
      </w:r>
      <w:r w:rsidRPr="007233D8">
        <w:rPr>
          <w:rFonts w:asciiTheme="minorBidi" w:eastAsia="Arial" w:hAnsiTheme="minorBidi"/>
          <w:lang w:val="cy-GB"/>
        </w:rPr>
        <w:t>neu Gam 2 (</w:t>
      </w:r>
      <w:r w:rsidR="007233D8" w:rsidRPr="007233D8">
        <w:rPr>
          <w:rFonts w:cs="Arial"/>
          <w:lang w:val="cy-GB"/>
        </w:rPr>
        <w:t xml:space="preserve"> Tystiolaeth o'r gallu i gyflwyno Rhaglen Brentisiaethau</w:t>
      </w:r>
      <w:r w:rsidRPr="007233D8">
        <w:rPr>
          <w:rFonts w:asciiTheme="minorBidi" w:eastAsia="Arial" w:hAnsiTheme="minorBidi"/>
          <w:lang w:val="cy-GB"/>
        </w:rPr>
        <w:t>) os ydych yn credu'n rhesymol bod y canlynol wedi effeithio ar y canlyniad: gwall gweithdrefnol neu weithdrefnol perthnasol, neu achos o wrthdaro buddiannau. Gall hyn gynnwys, er enghraifft, sefyllfa lle na chymhwyswyd y fethodoleg gyhoeddedig yn gywir, lle na ystyriwyd tystiolaeth berthnasol a gyflwynwyd gyda'r cais gwreiddiol, lle cofnodwyd canlyniadau asesiadau yn anghywir, neu lle na chafodd achos o wrthdaro buddiannau ei reoli'n briodol, ac y gallai fod wedi dylanwadu ar y canlyniad i raddau sylweddol.</w:t>
      </w:r>
    </w:p>
    <w:p w14:paraId="04E588E9" w14:textId="77777777" w:rsidR="007233D8" w:rsidRPr="007233D8" w:rsidRDefault="007233D8" w:rsidP="007233D8">
      <w:pPr>
        <w:spacing w:after="0" w:line="240" w:lineRule="auto"/>
        <w:ind w:left="-5" w:hanging="10"/>
        <w:rPr>
          <w:rFonts w:asciiTheme="minorBidi" w:hAnsiTheme="minorBidi"/>
        </w:rPr>
      </w:pPr>
    </w:p>
    <w:p w14:paraId="04E588EA" w14:textId="77777777" w:rsidR="00A241F5" w:rsidRPr="00785DA4" w:rsidRDefault="00AD454E" w:rsidP="007233D8">
      <w:pPr>
        <w:pStyle w:val="Heading2"/>
        <w:numPr>
          <w:ilvl w:val="0"/>
          <w:numId w:val="0"/>
        </w:numPr>
        <w:spacing w:before="0" w:after="0" w:line="240" w:lineRule="auto"/>
        <w:rPr>
          <w:rFonts w:asciiTheme="minorBidi" w:hAnsiTheme="minorBidi" w:cstheme="minorBidi"/>
          <w:b/>
          <w:bCs/>
          <w:sz w:val="24"/>
          <w:szCs w:val="24"/>
        </w:rPr>
      </w:pPr>
      <w:r w:rsidRPr="00785DA4">
        <w:rPr>
          <w:rFonts w:ascii="Arial" w:hAnsi="Arial" w:cstheme="minorBidi"/>
          <w:b/>
          <w:bCs/>
          <w:sz w:val="24"/>
          <w:szCs w:val="24"/>
          <w:lang w:val="cy-GB"/>
        </w:rPr>
        <w:t>Yr hyn na allwch apelio yn ei erbyn</w:t>
      </w:r>
    </w:p>
    <w:p w14:paraId="04E588EB" w14:textId="77777777" w:rsidR="009E061D" w:rsidRDefault="00AD454E" w:rsidP="007233D8">
      <w:pPr>
        <w:spacing w:after="0" w:line="240" w:lineRule="auto"/>
        <w:ind w:left="-5" w:hanging="10"/>
        <w:rPr>
          <w:rFonts w:asciiTheme="minorBidi" w:eastAsia="Arial" w:hAnsiTheme="minorBidi"/>
        </w:rPr>
      </w:pPr>
      <w:r w:rsidRPr="007233D8">
        <w:rPr>
          <w:rFonts w:asciiTheme="minorBidi" w:eastAsia="Arial" w:hAnsiTheme="minorBidi"/>
          <w:lang w:val="cy-GB"/>
        </w:rPr>
        <w:t xml:space="preserve">Ni dderbynnir apeliadau mewn sefyllfa lle mae'r ymgeisydd yn anghytuno â barn broffesiynol, sgoriau neu'r modd y dehonglwyd y dystiolaeth yn unig. Ni all yr ymgeisydd ddefnyddio'r ffurflen hon i gyflwyno gwybodaeth newydd, ymatebion diwygiedig, tystiolaeth ychwanegol, nac i godi materion nad oeddent yn rhan o'r cais gwreiddiol. </w:t>
      </w:r>
    </w:p>
    <w:p w14:paraId="04E588EC" w14:textId="77777777" w:rsidR="009E061D" w:rsidRDefault="009E061D" w:rsidP="007233D8">
      <w:pPr>
        <w:spacing w:after="0" w:line="240" w:lineRule="auto"/>
        <w:ind w:left="-5" w:hanging="10"/>
        <w:rPr>
          <w:rFonts w:asciiTheme="minorBidi" w:eastAsia="Arial" w:hAnsiTheme="minorBidi"/>
        </w:rPr>
      </w:pPr>
    </w:p>
    <w:p w14:paraId="04E588ED" w14:textId="77777777" w:rsidR="00A241F5" w:rsidRPr="007233D8" w:rsidRDefault="00AD454E" w:rsidP="007233D8">
      <w:pPr>
        <w:spacing w:after="0" w:line="240" w:lineRule="auto"/>
        <w:ind w:left="-5" w:hanging="10"/>
        <w:rPr>
          <w:rFonts w:asciiTheme="minorBidi" w:hAnsiTheme="minorBidi"/>
        </w:rPr>
      </w:pPr>
      <w:r w:rsidRPr="007233D8">
        <w:rPr>
          <w:rFonts w:asciiTheme="minorBidi" w:eastAsia="Arial" w:hAnsiTheme="minorBidi"/>
          <w:lang w:val="cy-GB"/>
        </w:rPr>
        <w:t>Mae penderfyniadau dyrannu grantiau, gan gynnwys lefel y cyllid a ddyfernir a'r blaenoriaethau strategol a gymhwysir wrth ddyrannu, y tu hwnt i gwmpas y weithdrefn apelio hon.</w:t>
      </w:r>
    </w:p>
    <w:p w14:paraId="04E588EE" w14:textId="77777777" w:rsidR="009E061D" w:rsidRDefault="009E061D" w:rsidP="002E567A">
      <w:pPr>
        <w:pStyle w:val="NoSpacing"/>
      </w:pPr>
    </w:p>
    <w:p w14:paraId="04E588EF" w14:textId="77777777" w:rsidR="00A241F5" w:rsidRPr="00785DA4" w:rsidRDefault="00AD454E" w:rsidP="00785DA4">
      <w:pPr>
        <w:pStyle w:val="Heading2"/>
        <w:numPr>
          <w:ilvl w:val="0"/>
          <w:numId w:val="0"/>
        </w:numPr>
        <w:spacing w:before="0" w:after="0" w:line="240" w:lineRule="auto"/>
        <w:rPr>
          <w:rFonts w:asciiTheme="minorBidi" w:hAnsiTheme="minorBidi" w:cstheme="minorBidi"/>
          <w:b/>
          <w:bCs/>
          <w:sz w:val="24"/>
          <w:szCs w:val="24"/>
        </w:rPr>
      </w:pPr>
      <w:r w:rsidRPr="00785DA4">
        <w:rPr>
          <w:rFonts w:ascii="Arial" w:hAnsi="Arial" w:cstheme="minorBidi"/>
          <w:b/>
          <w:bCs/>
          <w:sz w:val="24"/>
          <w:szCs w:val="24"/>
          <w:lang w:val="cy-GB"/>
        </w:rPr>
        <w:t>Beth fydd yn digwydd nesaf?</w:t>
      </w:r>
    </w:p>
    <w:p w14:paraId="04E588F0" w14:textId="77777777" w:rsidR="00A241F5" w:rsidRDefault="00AD454E" w:rsidP="00B14371">
      <w:pPr>
        <w:spacing w:after="0" w:line="240" w:lineRule="auto"/>
        <w:ind w:left="-5" w:hanging="10"/>
        <w:rPr>
          <w:rFonts w:asciiTheme="minorBidi" w:eastAsia="Arial" w:hAnsiTheme="minorBidi"/>
        </w:rPr>
      </w:pPr>
      <w:r w:rsidRPr="007233D8">
        <w:rPr>
          <w:rFonts w:asciiTheme="minorBidi" w:eastAsia="Arial" w:hAnsiTheme="minorBidi"/>
          <w:lang w:val="cy-GB"/>
        </w:rPr>
        <w:t>Os yw eich apêl o fewn cwmpas y weithdrefn apelio, bydd Medr yn penodi adolygydd annibynnol priodol (a all gael ei benodi'n allanol neu o fewn Medr ei hun) neu banel adolygu nad oedd ei aelodau'n rhan o'r asesiad, y cymedroli na'r broses benderfynu wreiddiol. Bydd yr adolygiad yn ystyried y dystiolaeth a oedd ar gael ar yr adeg y gwnaed y penderfyniad gwreiddiol, ynghyd â chofnodion asesu a chymedroli. Bydd yr adolygydd yn penderfynu a ddylid cadarnhau, diwygio neu gyfeirio’r penderfyniad gwreiddiol i’w ailystyried; fel arfer, bydd unrhyw broses ailystyried yn cael ei chynnal gan bobl nad oeddent yn rhan o'r asesiad gwreiddiol.</w:t>
      </w:r>
    </w:p>
    <w:p w14:paraId="04E588F1" w14:textId="77777777" w:rsidR="009E061D" w:rsidRPr="007233D8" w:rsidRDefault="009E061D" w:rsidP="007233D8">
      <w:pPr>
        <w:spacing w:after="0" w:line="240" w:lineRule="auto"/>
        <w:ind w:left="-5" w:hanging="10"/>
        <w:rPr>
          <w:rFonts w:asciiTheme="minorBidi" w:hAnsiTheme="minorBidi"/>
        </w:rPr>
      </w:pPr>
    </w:p>
    <w:p w14:paraId="04E588F2" w14:textId="77777777" w:rsidR="00A241F5" w:rsidRPr="007233D8" w:rsidRDefault="00AD454E" w:rsidP="00B129ED">
      <w:pPr>
        <w:spacing w:after="0" w:line="240" w:lineRule="auto"/>
        <w:ind w:left="-5" w:hanging="10"/>
        <w:rPr>
          <w:rFonts w:asciiTheme="minorBidi" w:hAnsiTheme="minorBidi"/>
        </w:rPr>
      </w:pPr>
      <w:r w:rsidRPr="007233D8">
        <w:rPr>
          <w:rFonts w:asciiTheme="minorBidi" w:eastAsia="Arial" w:hAnsiTheme="minorBidi"/>
          <w:lang w:val="cy-GB"/>
        </w:rPr>
        <w:t>Byddwch yn derbyn canlyniad yr apêl mewn ysgrifen, ynghyd ag esboniad o’r penderfyniad a wnaed. Os bydd yr apêl yn cael ei chadarnhau, bydd Medr yn egluro'r gwall a nodwyd a'r camau unioni sydd i'w cymryd. Penderfyniad yr apêl yw'r cam olaf yn nhrefniadau adolygu mewnol Medr. Caiff pob apêl a chanlyniad eu cofnodi a'u cadw fel rhan o drywydd archwilio'r rhaglen.</w:t>
      </w:r>
    </w:p>
    <w:p w14:paraId="04E588F3" w14:textId="77777777" w:rsidR="00B129ED" w:rsidRDefault="00B129ED" w:rsidP="001A527F">
      <w:pPr>
        <w:spacing w:after="0" w:line="240" w:lineRule="auto"/>
        <w:ind w:left="-5" w:hanging="10"/>
        <w:rPr>
          <w:rFonts w:asciiTheme="minorBidi" w:hAnsiTheme="minorBidi"/>
          <w:b/>
          <w:bCs/>
        </w:rPr>
      </w:pPr>
    </w:p>
    <w:p w14:paraId="04E588F4" w14:textId="77777777" w:rsidR="00A241F5" w:rsidRPr="00785DA4" w:rsidRDefault="00AD454E" w:rsidP="00785DA4">
      <w:pPr>
        <w:pStyle w:val="Heading2"/>
        <w:numPr>
          <w:ilvl w:val="0"/>
          <w:numId w:val="0"/>
        </w:numPr>
        <w:spacing w:before="0" w:after="0" w:line="240" w:lineRule="auto"/>
        <w:rPr>
          <w:rFonts w:asciiTheme="minorBidi" w:hAnsiTheme="minorBidi" w:cstheme="minorBidi"/>
          <w:b/>
          <w:bCs/>
          <w:sz w:val="24"/>
          <w:szCs w:val="24"/>
        </w:rPr>
      </w:pPr>
      <w:r w:rsidRPr="00785DA4">
        <w:rPr>
          <w:rFonts w:ascii="Arial" w:hAnsi="Arial" w:cstheme="minorBidi"/>
          <w:b/>
          <w:bCs/>
          <w:sz w:val="24"/>
          <w:szCs w:val="24"/>
          <w:lang w:val="cy-GB"/>
        </w:rPr>
        <w:lastRenderedPageBreak/>
        <w:t>Llenwi a chyflwyno'r ffurflen hon</w:t>
      </w:r>
    </w:p>
    <w:p w14:paraId="04E588F5" w14:textId="77777777" w:rsidR="00080571" w:rsidRDefault="00AD454E" w:rsidP="007233D8">
      <w:pPr>
        <w:spacing w:after="0" w:line="240" w:lineRule="auto"/>
        <w:ind w:left="-5" w:hanging="10"/>
        <w:rPr>
          <w:rFonts w:asciiTheme="minorBidi" w:eastAsia="Arial" w:hAnsiTheme="minorBidi"/>
        </w:rPr>
      </w:pPr>
      <w:r w:rsidRPr="007233D8">
        <w:rPr>
          <w:rFonts w:asciiTheme="minorBidi" w:eastAsia="Arial" w:hAnsiTheme="minorBidi"/>
          <w:lang w:val="cy-GB"/>
        </w:rPr>
        <w:t xml:space="preserve">Llenwch bob adran, gan roi tic yn y bocsys perthnasol yn Adrannau 2 a 4. Cadwch at ffeithiau yn natganiad yr apêl, gan ganolbwyntio ar y sail/seiliau rydych chi wedi'u dewis, ac egluro pam rydych chi'n credu y gallai'r mater fod wedi effeithio ar y penderfyniad a wnaed. Peidiwch ag atodi tystiolaeth newydd. </w:t>
      </w:r>
    </w:p>
    <w:p w14:paraId="04E588F6" w14:textId="77777777" w:rsidR="00080571" w:rsidRDefault="00080571" w:rsidP="007233D8">
      <w:pPr>
        <w:spacing w:after="0" w:line="240" w:lineRule="auto"/>
        <w:ind w:left="-5" w:hanging="10"/>
        <w:rPr>
          <w:rFonts w:asciiTheme="minorBidi" w:eastAsia="Arial" w:hAnsiTheme="minorBidi"/>
        </w:rPr>
      </w:pPr>
    </w:p>
    <w:p w14:paraId="04E588F7" w14:textId="42F23F07" w:rsidR="00A241F5" w:rsidRPr="007233D8" w:rsidRDefault="00AD454E" w:rsidP="007233D8">
      <w:pPr>
        <w:spacing w:after="0" w:line="240" w:lineRule="auto"/>
        <w:ind w:left="-5" w:hanging="10"/>
        <w:rPr>
          <w:rFonts w:asciiTheme="minorBidi" w:hAnsiTheme="minorBidi"/>
        </w:rPr>
      </w:pPr>
      <w:r>
        <w:rPr>
          <w:rFonts w:asciiTheme="minorBidi" w:eastAsia="Arial" w:hAnsiTheme="minorBidi"/>
          <w:lang w:val="cy-GB"/>
        </w:rPr>
        <w:t xml:space="preserve">Anfonwch y Ffurflen Cyflwyno Apêl i flwch post Medr </w:t>
      </w:r>
      <w:hyperlink r:id="rId14" w:history="1">
        <w:r w:rsidR="00542DBE" w:rsidRPr="00497CB8">
          <w:rPr>
            <w:rStyle w:val="Hyperlink"/>
            <w:rFonts w:cs="Arial"/>
          </w:rPr>
          <w:t>CaisGrantPrentisiaeth@medr.cymru</w:t>
        </w:r>
      </w:hyperlink>
      <w:r w:rsidRPr="007233D8">
        <w:rPr>
          <w:rFonts w:asciiTheme="minorBidi" w:eastAsia="Arial" w:hAnsiTheme="minorBidi"/>
          <w:lang w:val="cy-GB"/>
        </w:rPr>
        <w:t xml:space="preserve"> cyn pen deg diwrnod gwaith ar ôl ei derbyn.</w:t>
      </w:r>
    </w:p>
    <w:p w14:paraId="04E588F8" w14:textId="77777777" w:rsidR="003538F4" w:rsidRDefault="003538F4" w:rsidP="007233D8">
      <w:pPr>
        <w:spacing w:after="0" w:line="240" w:lineRule="auto"/>
        <w:rPr>
          <w:rFonts w:asciiTheme="minorBidi" w:hAnsiTheme="minorBidi"/>
        </w:rPr>
      </w:pPr>
    </w:p>
    <w:p w14:paraId="168A0C52" w14:textId="77777777" w:rsidR="00173807" w:rsidRDefault="00173807" w:rsidP="007233D8">
      <w:pPr>
        <w:spacing w:after="0" w:line="240" w:lineRule="auto"/>
        <w:rPr>
          <w:rFonts w:asciiTheme="minorBidi" w:hAnsiTheme="minorBidi"/>
        </w:rPr>
      </w:pPr>
    </w:p>
    <w:p w14:paraId="3CB897B1" w14:textId="77777777" w:rsidR="00173807" w:rsidRDefault="00173807" w:rsidP="007233D8">
      <w:pPr>
        <w:spacing w:after="0" w:line="240" w:lineRule="auto"/>
        <w:rPr>
          <w:rFonts w:asciiTheme="minorBidi" w:hAnsiTheme="minorBidi"/>
        </w:rPr>
      </w:pPr>
    </w:p>
    <w:p w14:paraId="1F7CFDCF" w14:textId="77777777" w:rsidR="00173807" w:rsidRDefault="00173807" w:rsidP="007233D8">
      <w:pPr>
        <w:spacing w:after="0" w:line="240" w:lineRule="auto"/>
        <w:rPr>
          <w:rFonts w:asciiTheme="minorBidi" w:hAnsiTheme="minorBidi"/>
        </w:rPr>
      </w:pPr>
    </w:p>
    <w:p w14:paraId="6C23DB9B" w14:textId="56F566FE" w:rsidR="00173807" w:rsidRPr="007233D8" w:rsidRDefault="00173807" w:rsidP="007233D8">
      <w:pPr>
        <w:spacing w:after="0" w:line="240" w:lineRule="auto"/>
        <w:rPr>
          <w:rFonts w:asciiTheme="minorBidi" w:hAnsiTheme="minorBidi"/>
        </w:rPr>
      </w:pPr>
      <w:r>
        <w:rPr>
          <w:noProof/>
        </w:rPr>
        <w:lastRenderedPageBreak/>
        <w:drawing>
          <wp:anchor distT="0" distB="0" distL="114300" distR="114300" simplePos="0" relativeHeight="251670528" behindDoc="0" locked="1" layoutInCell="1" allowOverlap="1" wp14:anchorId="18CD910A" wp14:editId="6DC3C930">
            <wp:simplePos x="0" y="0"/>
            <wp:positionH relativeFrom="page">
              <wp:posOffset>-13970</wp:posOffset>
            </wp:positionH>
            <wp:positionV relativeFrom="page">
              <wp:posOffset>-5715</wp:posOffset>
            </wp:positionV>
            <wp:extent cx="7588250" cy="10734675"/>
            <wp:effectExtent l="0" t="0" r="0" b="0"/>
            <wp:wrapSquare wrapText="bothSides"/>
            <wp:docPr id="432953400" name="Picture 4" descr="A green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46920" name="Picture 4" descr="A green rectangular object with whit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588250" cy="10734675"/>
                    </a:xfrm>
                    <a:prstGeom prst="rect">
                      <a:avLst/>
                    </a:prstGeom>
                  </pic:spPr>
                </pic:pic>
              </a:graphicData>
            </a:graphic>
            <wp14:sizeRelH relativeFrom="margin">
              <wp14:pctWidth>0</wp14:pctWidth>
            </wp14:sizeRelH>
            <wp14:sizeRelV relativeFrom="margin">
              <wp14:pctHeight>0</wp14:pctHeight>
            </wp14:sizeRelV>
          </wp:anchor>
        </w:drawing>
      </w:r>
    </w:p>
    <w:sectPr w:rsidR="00173807" w:rsidRPr="007233D8" w:rsidSect="00703962">
      <w:headerReference w:type="even" r:id="rId16"/>
      <w:headerReference w:type="default" r:id="rId17"/>
      <w:footerReference w:type="even" r:id="rId18"/>
      <w:footerReference w:type="default" r:id="rId19"/>
      <w:headerReference w:type="first" r:id="rId20"/>
      <w:footerReference w:type="first" r:id="rId21"/>
      <w:pgSz w:w="11906" w:h="16838" w:code="9"/>
      <w:pgMar w:top="1440" w:right="1183" w:bottom="1134" w:left="1134" w:header="720" w:footer="170" w:gutter="0"/>
      <w:pgBorders w:display="notFirstPage" w:offsetFrom="page">
        <w:bottom w:val="single" w:sz="18" w:space="24" w:color="005C4F" w:themeColor="accent1"/>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ABC8" w14:textId="77777777" w:rsidR="004E702D" w:rsidRDefault="004E702D">
      <w:pPr>
        <w:spacing w:after="0" w:line="240" w:lineRule="auto"/>
      </w:pPr>
      <w:r>
        <w:separator/>
      </w:r>
    </w:p>
  </w:endnote>
  <w:endnote w:type="continuationSeparator" w:id="0">
    <w:p w14:paraId="5164B044" w14:textId="77777777" w:rsidR="004E702D" w:rsidRDefault="004E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90A" w14:textId="77777777" w:rsidR="00C716E7" w:rsidRDefault="00C71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978280"/>
      <w:docPartObj>
        <w:docPartGallery w:val="Page Numbers (Bottom of Page)"/>
        <w:docPartUnique/>
      </w:docPartObj>
    </w:sdtPr>
    <w:sdtEndPr>
      <w:rPr>
        <w:b/>
        <w:bCs/>
        <w:color w:val="005C4F" w:themeColor="accent1"/>
        <w:sz w:val="22"/>
        <w:szCs w:val="22"/>
      </w:rPr>
    </w:sdtEndPr>
    <w:sdtContent>
      <w:p w14:paraId="04E5890B" w14:textId="77777777" w:rsidR="001F5D5D" w:rsidRPr="006D18FC" w:rsidRDefault="00AD454E" w:rsidP="006D18FC">
        <w:pPr>
          <w:pStyle w:val="Footer"/>
          <w:jc w:val="right"/>
          <w:rPr>
            <w:b/>
            <w:bCs/>
            <w:color w:val="005C4F" w:themeColor="accent1"/>
            <w:sz w:val="22"/>
            <w:szCs w:val="22"/>
          </w:rPr>
        </w:pPr>
        <w:r w:rsidRPr="006D18FC">
          <w:rPr>
            <w:b/>
            <w:bCs/>
            <w:color w:val="005C4F" w:themeColor="accent1"/>
            <w:sz w:val="22"/>
            <w:szCs w:val="22"/>
          </w:rPr>
          <w:fldChar w:fldCharType="begin"/>
        </w:r>
        <w:r w:rsidRPr="006D18FC">
          <w:rPr>
            <w:b/>
            <w:bCs/>
            <w:color w:val="005C4F" w:themeColor="accent1"/>
            <w:sz w:val="22"/>
            <w:szCs w:val="22"/>
          </w:rPr>
          <w:instrText>PAGE   \* MERGEFORMAT</w:instrText>
        </w:r>
        <w:r w:rsidRPr="006D18FC">
          <w:rPr>
            <w:b/>
            <w:bCs/>
            <w:color w:val="005C4F" w:themeColor="accent1"/>
            <w:sz w:val="22"/>
            <w:szCs w:val="22"/>
          </w:rPr>
          <w:fldChar w:fldCharType="separate"/>
        </w:r>
        <w:r w:rsidRPr="006D18FC">
          <w:rPr>
            <w:b/>
            <w:bCs/>
            <w:color w:val="005C4F" w:themeColor="accent1"/>
            <w:sz w:val="22"/>
            <w:szCs w:val="22"/>
          </w:rPr>
          <w:t>2</w:t>
        </w:r>
        <w:r w:rsidRPr="006D18FC">
          <w:rPr>
            <w:b/>
            <w:bCs/>
            <w:color w:val="005C4F" w:themeColor="accent1"/>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90D" w14:textId="77777777" w:rsidR="00C716E7" w:rsidRDefault="00C7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7AC9" w14:textId="77777777" w:rsidR="004E702D" w:rsidRDefault="004E702D">
      <w:pPr>
        <w:spacing w:after="0" w:line="240" w:lineRule="auto"/>
      </w:pPr>
      <w:r>
        <w:separator/>
      </w:r>
    </w:p>
  </w:footnote>
  <w:footnote w:type="continuationSeparator" w:id="0">
    <w:p w14:paraId="0A9343E9" w14:textId="77777777" w:rsidR="004E702D" w:rsidRDefault="004E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908" w14:textId="77777777" w:rsidR="00C716E7" w:rsidRDefault="00C71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909" w14:textId="77777777" w:rsidR="00C716E7" w:rsidRDefault="00C71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90C" w14:textId="77777777" w:rsidR="00C716E7" w:rsidRDefault="00C71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7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A6287D"/>
    <w:multiLevelType w:val="hybridMultilevel"/>
    <w:tmpl w:val="004CC44A"/>
    <w:lvl w:ilvl="0" w:tplc="D7D6B6D2">
      <w:start w:val="1"/>
      <w:numFmt w:val="decimal"/>
      <w:pStyle w:val="Heading2"/>
      <w:lvlText w:val="%1."/>
      <w:lvlJc w:val="left"/>
      <w:pPr>
        <w:ind w:left="720" w:hanging="360"/>
      </w:pPr>
      <w:rPr>
        <w:rFonts w:hint="default"/>
      </w:rPr>
    </w:lvl>
    <w:lvl w:ilvl="1" w:tplc="38488558" w:tentative="1">
      <w:start w:val="1"/>
      <w:numFmt w:val="lowerLetter"/>
      <w:lvlText w:val="%2."/>
      <w:lvlJc w:val="left"/>
      <w:pPr>
        <w:ind w:left="1440" w:hanging="360"/>
      </w:pPr>
    </w:lvl>
    <w:lvl w:ilvl="2" w:tplc="E5580872" w:tentative="1">
      <w:start w:val="1"/>
      <w:numFmt w:val="lowerRoman"/>
      <w:lvlText w:val="%3."/>
      <w:lvlJc w:val="right"/>
      <w:pPr>
        <w:ind w:left="2160" w:hanging="180"/>
      </w:pPr>
    </w:lvl>
    <w:lvl w:ilvl="3" w:tplc="6C72D912" w:tentative="1">
      <w:start w:val="1"/>
      <w:numFmt w:val="decimal"/>
      <w:lvlText w:val="%4."/>
      <w:lvlJc w:val="left"/>
      <w:pPr>
        <w:ind w:left="2880" w:hanging="360"/>
      </w:pPr>
    </w:lvl>
    <w:lvl w:ilvl="4" w:tplc="068C8026" w:tentative="1">
      <w:start w:val="1"/>
      <w:numFmt w:val="lowerLetter"/>
      <w:lvlText w:val="%5."/>
      <w:lvlJc w:val="left"/>
      <w:pPr>
        <w:ind w:left="3600" w:hanging="360"/>
      </w:pPr>
    </w:lvl>
    <w:lvl w:ilvl="5" w:tplc="BE7408B6" w:tentative="1">
      <w:start w:val="1"/>
      <w:numFmt w:val="lowerRoman"/>
      <w:lvlText w:val="%6."/>
      <w:lvlJc w:val="right"/>
      <w:pPr>
        <w:ind w:left="4320" w:hanging="180"/>
      </w:pPr>
    </w:lvl>
    <w:lvl w:ilvl="6" w:tplc="6C64A358" w:tentative="1">
      <w:start w:val="1"/>
      <w:numFmt w:val="decimal"/>
      <w:lvlText w:val="%7."/>
      <w:lvlJc w:val="left"/>
      <w:pPr>
        <w:ind w:left="5040" w:hanging="360"/>
      </w:pPr>
    </w:lvl>
    <w:lvl w:ilvl="7" w:tplc="FF5E446C" w:tentative="1">
      <w:start w:val="1"/>
      <w:numFmt w:val="lowerLetter"/>
      <w:lvlText w:val="%8."/>
      <w:lvlJc w:val="left"/>
      <w:pPr>
        <w:ind w:left="5760" w:hanging="360"/>
      </w:pPr>
    </w:lvl>
    <w:lvl w:ilvl="8" w:tplc="7736EE6A" w:tentative="1">
      <w:start w:val="1"/>
      <w:numFmt w:val="lowerRoman"/>
      <w:lvlText w:val="%9."/>
      <w:lvlJc w:val="right"/>
      <w:pPr>
        <w:ind w:left="6480" w:hanging="180"/>
      </w:pPr>
    </w:lvl>
  </w:abstractNum>
  <w:abstractNum w:abstractNumId="2" w15:restartNumberingAfterBreak="0">
    <w:nsid w:val="79F203F4"/>
    <w:multiLevelType w:val="multilevel"/>
    <w:tmpl w:val="08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90152264">
    <w:abstractNumId w:val="1"/>
  </w:num>
  <w:num w:numId="2" w16cid:durableId="62683950">
    <w:abstractNumId w:val="2"/>
  </w:num>
  <w:num w:numId="3" w16cid:durableId="15234894">
    <w:abstractNumId w:val="1"/>
  </w:num>
  <w:num w:numId="4" w16cid:durableId="1363283961">
    <w:abstractNumId w:val="1"/>
  </w:num>
  <w:num w:numId="5" w16cid:durableId="211772753">
    <w:abstractNumId w:val="1"/>
  </w:num>
  <w:num w:numId="6" w16cid:durableId="2050063442">
    <w:abstractNumId w:val="1"/>
  </w:num>
  <w:num w:numId="7" w16cid:durableId="492648024">
    <w:abstractNumId w:val="0"/>
  </w:num>
  <w:num w:numId="8" w16cid:durableId="1299261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EE9"/>
    <w:rsid w:val="000058E4"/>
    <w:rsid w:val="000246F9"/>
    <w:rsid w:val="00034526"/>
    <w:rsid w:val="00041921"/>
    <w:rsid w:val="00053CB2"/>
    <w:rsid w:val="000556DC"/>
    <w:rsid w:val="00055E85"/>
    <w:rsid w:val="000609B7"/>
    <w:rsid w:val="00065D2B"/>
    <w:rsid w:val="00073C01"/>
    <w:rsid w:val="00080571"/>
    <w:rsid w:val="00084FEB"/>
    <w:rsid w:val="0008771E"/>
    <w:rsid w:val="00095A55"/>
    <w:rsid w:val="000B28CB"/>
    <w:rsid w:val="000B3A7E"/>
    <w:rsid w:val="000B6EE0"/>
    <w:rsid w:val="000D20EC"/>
    <w:rsid w:val="000D4A2F"/>
    <w:rsid w:val="000D6538"/>
    <w:rsid w:val="000E0CCC"/>
    <w:rsid w:val="000E2714"/>
    <w:rsid w:val="000E3C46"/>
    <w:rsid w:val="000E7EDB"/>
    <w:rsid w:val="000E7FF7"/>
    <w:rsid w:val="0010128B"/>
    <w:rsid w:val="00103345"/>
    <w:rsid w:val="00110B01"/>
    <w:rsid w:val="001149B1"/>
    <w:rsid w:val="00120026"/>
    <w:rsid w:val="0012011C"/>
    <w:rsid w:val="0012701B"/>
    <w:rsid w:val="00134391"/>
    <w:rsid w:val="00136678"/>
    <w:rsid w:val="00140A3C"/>
    <w:rsid w:val="0014181B"/>
    <w:rsid w:val="00142120"/>
    <w:rsid w:val="00146511"/>
    <w:rsid w:val="00150A0B"/>
    <w:rsid w:val="00155220"/>
    <w:rsid w:val="00161C45"/>
    <w:rsid w:val="001677A4"/>
    <w:rsid w:val="00173807"/>
    <w:rsid w:val="00182493"/>
    <w:rsid w:val="001905D0"/>
    <w:rsid w:val="001A2CB7"/>
    <w:rsid w:val="001A433F"/>
    <w:rsid w:val="001A527F"/>
    <w:rsid w:val="001A7CB1"/>
    <w:rsid w:val="001B0B5D"/>
    <w:rsid w:val="001B46E7"/>
    <w:rsid w:val="001B5E9B"/>
    <w:rsid w:val="001B6C02"/>
    <w:rsid w:val="001B7E92"/>
    <w:rsid w:val="001C39C2"/>
    <w:rsid w:val="001D15BF"/>
    <w:rsid w:val="001D55CB"/>
    <w:rsid w:val="001D6021"/>
    <w:rsid w:val="001E755C"/>
    <w:rsid w:val="001F2A4B"/>
    <w:rsid w:val="001F3706"/>
    <w:rsid w:val="001F5D5D"/>
    <w:rsid w:val="001F6706"/>
    <w:rsid w:val="001F6ABD"/>
    <w:rsid w:val="001F7EAF"/>
    <w:rsid w:val="00204D93"/>
    <w:rsid w:val="00207CEE"/>
    <w:rsid w:val="0021479E"/>
    <w:rsid w:val="0021576E"/>
    <w:rsid w:val="002219E8"/>
    <w:rsid w:val="00222741"/>
    <w:rsid w:val="0022461F"/>
    <w:rsid w:val="00225D5B"/>
    <w:rsid w:val="002274AA"/>
    <w:rsid w:val="00240288"/>
    <w:rsid w:val="00260A95"/>
    <w:rsid w:val="0026471A"/>
    <w:rsid w:val="00271348"/>
    <w:rsid w:val="00271DB3"/>
    <w:rsid w:val="00275B5B"/>
    <w:rsid w:val="00276B91"/>
    <w:rsid w:val="00283DB6"/>
    <w:rsid w:val="00283EE9"/>
    <w:rsid w:val="002A0092"/>
    <w:rsid w:val="002A4040"/>
    <w:rsid w:val="002A4DCC"/>
    <w:rsid w:val="002B2640"/>
    <w:rsid w:val="002C3F66"/>
    <w:rsid w:val="002C41FD"/>
    <w:rsid w:val="002D667D"/>
    <w:rsid w:val="002D7142"/>
    <w:rsid w:val="002E04FE"/>
    <w:rsid w:val="002E3501"/>
    <w:rsid w:val="002E567A"/>
    <w:rsid w:val="002F7CF6"/>
    <w:rsid w:val="0030093D"/>
    <w:rsid w:val="00313665"/>
    <w:rsid w:val="00313793"/>
    <w:rsid w:val="00317EE1"/>
    <w:rsid w:val="003222FA"/>
    <w:rsid w:val="003241A4"/>
    <w:rsid w:val="003316D7"/>
    <w:rsid w:val="00331C66"/>
    <w:rsid w:val="00333857"/>
    <w:rsid w:val="00337678"/>
    <w:rsid w:val="00337BFB"/>
    <w:rsid w:val="00342EEF"/>
    <w:rsid w:val="00343B6B"/>
    <w:rsid w:val="003538F4"/>
    <w:rsid w:val="00371F50"/>
    <w:rsid w:val="00372D29"/>
    <w:rsid w:val="003737D5"/>
    <w:rsid w:val="0037598A"/>
    <w:rsid w:val="00375B55"/>
    <w:rsid w:val="0037648D"/>
    <w:rsid w:val="003921B4"/>
    <w:rsid w:val="003A419E"/>
    <w:rsid w:val="003B301E"/>
    <w:rsid w:val="003C2061"/>
    <w:rsid w:val="003C2EE5"/>
    <w:rsid w:val="003D2E5C"/>
    <w:rsid w:val="003F4090"/>
    <w:rsid w:val="004015D8"/>
    <w:rsid w:val="00402658"/>
    <w:rsid w:val="00402D9E"/>
    <w:rsid w:val="0040367F"/>
    <w:rsid w:val="004149D0"/>
    <w:rsid w:val="0042056F"/>
    <w:rsid w:val="00423466"/>
    <w:rsid w:val="00425081"/>
    <w:rsid w:val="00426945"/>
    <w:rsid w:val="004324BD"/>
    <w:rsid w:val="00434D59"/>
    <w:rsid w:val="00440601"/>
    <w:rsid w:val="004507ED"/>
    <w:rsid w:val="0045331D"/>
    <w:rsid w:val="00466191"/>
    <w:rsid w:val="00480D3F"/>
    <w:rsid w:val="004832B6"/>
    <w:rsid w:val="004844D2"/>
    <w:rsid w:val="00491ED7"/>
    <w:rsid w:val="004934BA"/>
    <w:rsid w:val="004A0BCC"/>
    <w:rsid w:val="004A0DAA"/>
    <w:rsid w:val="004A2EAB"/>
    <w:rsid w:val="004B1678"/>
    <w:rsid w:val="004B60BD"/>
    <w:rsid w:val="004B73A1"/>
    <w:rsid w:val="004C51F6"/>
    <w:rsid w:val="004C5DB7"/>
    <w:rsid w:val="004D29A2"/>
    <w:rsid w:val="004D4765"/>
    <w:rsid w:val="004D7EA5"/>
    <w:rsid w:val="004E1E92"/>
    <w:rsid w:val="004E702D"/>
    <w:rsid w:val="00500057"/>
    <w:rsid w:val="0051112C"/>
    <w:rsid w:val="00512615"/>
    <w:rsid w:val="00516273"/>
    <w:rsid w:val="00520C5B"/>
    <w:rsid w:val="00530D03"/>
    <w:rsid w:val="00542DBE"/>
    <w:rsid w:val="00543933"/>
    <w:rsid w:val="0055431E"/>
    <w:rsid w:val="005701D7"/>
    <w:rsid w:val="005847EC"/>
    <w:rsid w:val="00591D60"/>
    <w:rsid w:val="0059732C"/>
    <w:rsid w:val="005A2496"/>
    <w:rsid w:val="005A7ACB"/>
    <w:rsid w:val="005B1B48"/>
    <w:rsid w:val="005B61C9"/>
    <w:rsid w:val="005B78C1"/>
    <w:rsid w:val="005E29A6"/>
    <w:rsid w:val="005E71FA"/>
    <w:rsid w:val="0060344E"/>
    <w:rsid w:val="00604C7E"/>
    <w:rsid w:val="00605024"/>
    <w:rsid w:val="00617D53"/>
    <w:rsid w:val="00631229"/>
    <w:rsid w:val="006401E9"/>
    <w:rsid w:val="00643F14"/>
    <w:rsid w:val="00650AAB"/>
    <w:rsid w:val="00662040"/>
    <w:rsid w:val="00665DF1"/>
    <w:rsid w:val="00672C4C"/>
    <w:rsid w:val="00672E41"/>
    <w:rsid w:val="00673EE0"/>
    <w:rsid w:val="00677D42"/>
    <w:rsid w:val="00684169"/>
    <w:rsid w:val="0068438A"/>
    <w:rsid w:val="00686516"/>
    <w:rsid w:val="006915C1"/>
    <w:rsid w:val="00692721"/>
    <w:rsid w:val="006A0FEB"/>
    <w:rsid w:val="006A2E5C"/>
    <w:rsid w:val="006A53BA"/>
    <w:rsid w:val="006B4AC0"/>
    <w:rsid w:val="006B7035"/>
    <w:rsid w:val="006D18FC"/>
    <w:rsid w:val="006E0825"/>
    <w:rsid w:val="006E5817"/>
    <w:rsid w:val="006E6817"/>
    <w:rsid w:val="00703962"/>
    <w:rsid w:val="00716959"/>
    <w:rsid w:val="007233D8"/>
    <w:rsid w:val="00733526"/>
    <w:rsid w:val="00734FD8"/>
    <w:rsid w:val="007400AB"/>
    <w:rsid w:val="00740D88"/>
    <w:rsid w:val="007456C7"/>
    <w:rsid w:val="007461F8"/>
    <w:rsid w:val="00751713"/>
    <w:rsid w:val="00760D6C"/>
    <w:rsid w:val="00761FBC"/>
    <w:rsid w:val="00764B44"/>
    <w:rsid w:val="007668D7"/>
    <w:rsid w:val="00766C82"/>
    <w:rsid w:val="00767748"/>
    <w:rsid w:val="007705E6"/>
    <w:rsid w:val="00770BDD"/>
    <w:rsid w:val="007811E8"/>
    <w:rsid w:val="00785DA4"/>
    <w:rsid w:val="00785F23"/>
    <w:rsid w:val="0079004E"/>
    <w:rsid w:val="007A4C13"/>
    <w:rsid w:val="007B226E"/>
    <w:rsid w:val="007B3155"/>
    <w:rsid w:val="007B41EC"/>
    <w:rsid w:val="007B595A"/>
    <w:rsid w:val="007C081A"/>
    <w:rsid w:val="007C24AE"/>
    <w:rsid w:val="007D04B8"/>
    <w:rsid w:val="007D16E4"/>
    <w:rsid w:val="007D18D6"/>
    <w:rsid w:val="007D266B"/>
    <w:rsid w:val="007D4F28"/>
    <w:rsid w:val="007E0B09"/>
    <w:rsid w:val="007E5FF6"/>
    <w:rsid w:val="007F5112"/>
    <w:rsid w:val="007F5BFD"/>
    <w:rsid w:val="00800EC0"/>
    <w:rsid w:val="00804989"/>
    <w:rsid w:val="008055A9"/>
    <w:rsid w:val="00806D83"/>
    <w:rsid w:val="00807D4D"/>
    <w:rsid w:val="00811D64"/>
    <w:rsid w:val="008121DD"/>
    <w:rsid w:val="008144CA"/>
    <w:rsid w:val="00815324"/>
    <w:rsid w:val="00826724"/>
    <w:rsid w:val="0083349E"/>
    <w:rsid w:val="00834C08"/>
    <w:rsid w:val="00840B0B"/>
    <w:rsid w:val="0084162C"/>
    <w:rsid w:val="00853B39"/>
    <w:rsid w:val="00854209"/>
    <w:rsid w:val="00854F6F"/>
    <w:rsid w:val="008627A9"/>
    <w:rsid w:val="008661A5"/>
    <w:rsid w:val="0087127A"/>
    <w:rsid w:val="008716E3"/>
    <w:rsid w:val="00875164"/>
    <w:rsid w:val="00881841"/>
    <w:rsid w:val="00893133"/>
    <w:rsid w:val="008A173E"/>
    <w:rsid w:val="008A2829"/>
    <w:rsid w:val="008A6DF0"/>
    <w:rsid w:val="008B7F30"/>
    <w:rsid w:val="008C1B35"/>
    <w:rsid w:val="008C41FA"/>
    <w:rsid w:val="008C7F48"/>
    <w:rsid w:val="008D0074"/>
    <w:rsid w:val="008D570D"/>
    <w:rsid w:val="008D7F7C"/>
    <w:rsid w:val="008E7252"/>
    <w:rsid w:val="008F208B"/>
    <w:rsid w:val="008F2A28"/>
    <w:rsid w:val="008F3095"/>
    <w:rsid w:val="008F39D2"/>
    <w:rsid w:val="008F5D87"/>
    <w:rsid w:val="0090195A"/>
    <w:rsid w:val="0090383F"/>
    <w:rsid w:val="00904AD9"/>
    <w:rsid w:val="00913C88"/>
    <w:rsid w:val="009172FE"/>
    <w:rsid w:val="00923502"/>
    <w:rsid w:val="009243A7"/>
    <w:rsid w:val="009263D7"/>
    <w:rsid w:val="009341C8"/>
    <w:rsid w:val="009475AA"/>
    <w:rsid w:val="00950A3F"/>
    <w:rsid w:val="00950D79"/>
    <w:rsid w:val="00963BB9"/>
    <w:rsid w:val="00976F37"/>
    <w:rsid w:val="00982C4E"/>
    <w:rsid w:val="0098571F"/>
    <w:rsid w:val="00987796"/>
    <w:rsid w:val="00987833"/>
    <w:rsid w:val="00993955"/>
    <w:rsid w:val="00996576"/>
    <w:rsid w:val="009B04CC"/>
    <w:rsid w:val="009B0A1D"/>
    <w:rsid w:val="009B253C"/>
    <w:rsid w:val="009B5210"/>
    <w:rsid w:val="009B7D0E"/>
    <w:rsid w:val="009C0FDE"/>
    <w:rsid w:val="009D1792"/>
    <w:rsid w:val="009D313A"/>
    <w:rsid w:val="009D344A"/>
    <w:rsid w:val="009D4F02"/>
    <w:rsid w:val="009E061D"/>
    <w:rsid w:val="009E566F"/>
    <w:rsid w:val="009E6221"/>
    <w:rsid w:val="009F05E6"/>
    <w:rsid w:val="009F6814"/>
    <w:rsid w:val="00A071CC"/>
    <w:rsid w:val="00A1229F"/>
    <w:rsid w:val="00A241F5"/>
    <w:rsid w:val="00A51E6B"/>
    <w:rsid w:val="00A529CC"/>
    <w:rsid w:val="00A60DF7"/>
    <w:rsid w:val="00A62B33"/>
    <w:rsid w:val="00A665A7"/>
    <w:rsid w:val="00A71691"/>
    <w:rsid w:val="00A7334E"/>
    <w:rsid w:val="00A8093B"/>
    <w:rsid w:val="00A80D47"/>
    <w:rsid w:val="00A84A4E"/>
    <w:rsid w:val="00AA1301"/>
    <w:rsid w:val="00AA4027"/>
    <w:rsid w:val="00AA6276"/>
    <w:rsid w:val="00AB2D56"/>
    <w:rsid w:val="00AB3DF4"/>
    <w:rsid w:val="00AB4788"/>
    <w:rsid w:val="00AB75AA"/>
    <w:rsid w:val="00AB7760"/>
    <w:rsid w:val="00AC6993"/>
    <w:rsid w:val="00AC6A2E"/>
    <w:rsid w:val="00AD454E"/>
    <w:rsid w:val="00AE0BB8"/>
    <w:rsid w:val="00AE45C2"/>
    <w:rsid w:val="00AF619F"/>
    <w:rsid w:val="00AF79F2"/>
    <w:rsid w:val="00B01CB4"/>
    <w:rsid w:val="00B11F25"/>
    <w:rsid w:val="00B129ED"/>
    <w:rsid w:val="00B14371"/>
    <w:rsid w:val="00B20183"/>
    <w:rsid w:val="00B21A3B"/>
    <w:rsid w:val="00B22BD1"/>
    <w:rsid w:val="00B3021D"/>
    <w:rsid w:val="00B329B0"/>
    <w:rsid w:val="00B363F6"/>
    <w:rsid w:val="00B37995"/>
    <w:rsid w:val="00B40EB7"/>
    <w:rsid w:val="00B41F37"/>
    <w:rsid w:val="00B441EA"/>
    <w:rsid w:val="00B443CC"/>
    <w:rsid w:val="00B47311"/>
    <w:rsid w:val="00B50FB5"/>
    <w:rsid w:val="00B647B1"/>
    <w:rsid w:val="00B65CE5"/>
    <w:rsid w:val="00B661DB"/>
    <w:rsid w:val="00B664E0"/>
    <w:rsid w:val="00B73CB1"/>
    <w:rsid w:val="00B80136"/>
    <w:rsid w:val="00B8709D"/>
    <w:rsid w:val="00B960C5"/>
    <w:rsid w:val="00B96732"/>
    <w:rsid w:val="00BA5E9E"/>
    <w:rsid w:val="00BB5D14"/>
    <w:rsid w:val="00BD2384"/>
    <w:rsid w:val="00BD2AE3"/>
    <w:rsid w:val="00BD2CD1"/>
    <w:rsid w:val="00BD3ABF"/>
    <w:rsid w:val="00BD5253"/>
    <w:rsid w:val="00BE0D96"/>
    <w:rsid w:val="00BE291B"/>
    <w:rsid w:val="00BE5128"/>
    <w:rsid w:val="00BE5869"/>
    <w:rsid w:val="00BE7F23"/>
    <w:rsid w:val="00BF1BE8"/>
    <w:rsid w:val="00BF5499"/>
    <w:rsid w:val="00C07AFE"/>
    <w:rsid w:val="00C11D3A"/>
    <w:rsid w:val="00C16F02"/>
    <w:rsid w:val="00C21B96"/>
    <w:rsid w:val="00C247F8"/>
    <w:rsid w:val="00C25031"/>
    <w:rsid w:val="00C25768"/>
    <w:rsid w:val="00C26037"/>
    <w:rsid w:val="00C264C1"/>
    <w:rsid w:val="00C30623"/>
    <w:rsid w:val="00C331A5"/>
    <w:rsid w:val="00C34A67"/>
    <w:rsid w:val="00C373D7"/>
    <w:rsid w:val="00C448DC"/>
    <w:rsid w:val="00C479EF"/>
    <w:rsid w:val="00C56C09"/>
    <w:rsid w:val="00C631CB"/>
    <w:rsid w:val="00C6709F"/>
    <w:rsid w:val="00C70030"/>
    <w:rsid w:val="00C70869"/>
    <w:rsid w:val="00C70CD7"/>
    <w:rsid w:val="00C716E7"/>
    <w:rsid w:val="00C71A6E"/>
    <w:rsid w:val="00C80305"/>
    <w:rsid w:val="00C81697"/>
    <w:rsid w:val="00C83D53"/>
    <w:rsid w:val="00C93C1A"/>
    <w:rsid w:val="00C94AD9"/>
    <w:rsid w:val="00C97B15"/>
    <w:rsid w:val="00CA310B"/>
    <w:rsid w:val="00CB0F3D"/>
    <w:rsid w:val="00CB1C09"/>
    <w:rsid w:val="00CC2675"/>
    <w:rsid w:val="00CC3DE4"/>
    <w:rsid w:val="00CC5A57"/>
    <w:rsid w:val="00CC6AE4"/>
    <w:rsid w:val="00CD50BC"/>
    <w:rsid w:val="00CD6EF4"/>
    <w:rsid w:val="00CD7D2A"/>
    <w:rsid w:val="00CE6BD2"/>
    <w:rsid w:val="00CE7241"/>
    <w:rsid w:val="00CF0D72"/>
    <w:rsid w:val="00CF62BA"/>
    <w:rsid w:val="00D115E1"/>
    <w:rsid w:val="00D154A8"/>
    <w:rsid w:val="00D155A5"/>
    <w:rsid w:val="00D1706E"/>
    <w:rsid w:val="00D224F5"/>
    <w:rsid w:val="00D22A73"/>
    <w:rsid w:val="00D2753D"/>
    <w:rsid w:val="00D3408E"/>
    <w:rsid w:val="00D435CC"/>
    <w:rsid w:val="00D44837"/>
    <w:rsid w:val="00D4683B"/>
    <w:rsid w:val="00D471F1"/>
    <w:rsid w:val="00D47A36"/>
    <w:rsid w:val="00D57368"/>
    <w:rsid w:val="00D63F09"/>
    <w:rsid w:val="00D65D30"/>
    <w:rsid w:val="00D70F06"/>
    <w:rsid w:val="00D71856"/>
    <w:rsid w:val="00D82E01"/>
    <w:rsid w:val="00D856ED"/>
    <w:rsid w:val="00D86F52"/>
    <w:rsid w:val="00D873D6"/>
    <w:rsid w:val="00D91F28"/>
    <w:rsid w:val="00D94C64"/>
    <w:rsid w:val="00D95043"/>
    <w:rsid w:val="00D96648"/>
    <w:rsid w:val="00DA42F8"/>
    <w:rsid w:val="00DA4D0F"/>
    <w:rsid w:val="00DB0C3F"/>
    <w:rsid w:val="00DB2C82"/>
    <w:rsid w:val="00DC3236"/>
    <w:rsid w:val="00DD1AF5"/>
    <w:rsid w:val="00DD37FC"/>
    <w:rsid w:val="00DE4C96"/>
    <w:rsid w:val="00DE56CC"/>
    <w:rsid w:val="00E02B84"/>
    <w:rsid w:val="00E06FF5"/>
    <w:rsid w:val="00E11051"/>
    <w:rsid w:val="00E13049"/>
    <w:rsid w:val="00E1533B"/>
    <w:rsid w:val="00E266B1"/>
    <w:rsid w:val="00E35688"/>
    <w:rsid w:val="00E36833"/>
    <w:rsid w:val="00E46EBA"/>
    <w:rsid w:val="00E52491"/>
    <w:rsid w:val="00E70E59"/>
    <w:rsid w:val="00E77302"/>
    <w:rsid w:val="00E835F6"/>
    <w:rsid w:val="00E85285"/>
    <w:rsid w:val="00E86CFF"/>
    <w:rsid w:val="00EA0060"/>
    <w:rsid w:val="00EA1C41"/>
    <w:rsid w:val="00EA36C1"/>
    <w:rsid w:val="00EA3D21"/>
    <w:rsid w:val="00EA435D"/>
    <w:rsid w:val="00EA43D5"/>
    <w:rsid w:val="00EB3FCB"/>
    <w:rsid w:val="00EB5A5F"/>
    <w:rsid w:val="00EC6573"/>
    <w:rsid w:val="00ED2745"/>
    <w:rsid w:val="00ED39E8"/>
    <w:rsid w:val="00ED44A9"/>
    <w:rsid w:val="00ED51D8"/>
    <w:rsid w:val="00EE0BBE"/>
    <w:rsid w:val="00EE4C0A"/>
    <w:rsid w:val="00EF093C"/>
    <w:rsid w:val="00EF1DF4"/>
    <w:rsid w:val="00EF1EAD"/>
    <w:rsid w:val="00EF33C4"/>
    <w:rsid w:val="00F115B3"/>
    <w:rsid w:val="00F1191D"/>
    <w:rsid w:val="00F14AAD"/>
    <w:rsid w:val="00F17239"/>
    <w:rsid w:val="00F40EC1"/>
    <w:rsid w:val="00F52910"/>
    <w:rsid w:val="00F554ED"/>
    <w:rsid w:val="00F577A6"/>
    <w:rsid w:val="00F57962"/>
    <w:rsid w:val="00F64988"/>
    <w:rsid w:val="00F65154"/>
    <w:rsid w:val="00F71102"/>
    <w:rsid w:val="00F7746D"/>
    <w:rsid w:val="00F81BB4"/>
    <w:rsid w:val="00F852DC"/>
    <w:rsid w:val="00F9521C"/>
    <w:rsid w:val="00FA24EB"/>
    <w:rsid w:val="00FA359A"/>
    <w:rsid w:val="00FB1681"/>
    <w:rsid w:val="00FB5D44"/>
    <w:rsid w:val="00FB690D"/>
    <w:rsid w:val="00FC081D"/>
    <w:rsid w:val="00FC20C0"/>
    <w:rsid w:val="00FC335C"/>
    <w:rsid w:val="00FC521F"/>
    <w:rsid w:val="00FC687C"/>
    <w:rsid w:val="00FD449E"/>
    <w:rsid w:val="00FD5339"/>
    <w:rsid w:val="00FD702F"/>
    <w:rsid w:val="00FF1B93"/>
    <w:rsid w:val="00FF5EEB"/>
    <w:rsid w:val="0199102A"/>
    <w:rsid w:val="01F9E466"/>
    <w:rsid w:val="021A6FAD"/>
    <w:rsid w:val="0344DB3D"/>
    <w:rsid w:val="058B4570"/>
    <w:rsid w:val="064EE0FC"/>
    <w:rsid w:val="072E8583"/>
    <w:rsid w:val="07776F88"/>
    <w:rsid w:val="0AB9428A"/>
    <w:rsid w:val="0B19C129"/>
    <w:rsid w:val="0B7E81F1"/>
    <w:rsid w:val="0C0D2598"/>
    <w:rsid w:val="0CF6CFA0"/>
    <w:rsid w:val="0FFE92F3"/>
    <w:rsid w:val="10C99FDD"/>
    <w:rsid w:val="1227CE6C"/>
    <w:rsid w:val="14120006"/>
    <w:rsid w:val="14E2F14B"/>
    <w:rsid w:val="18248ADE"/>
    <w:rsid w:val="1871F9E4"/>
    <w:rsid w:val="18842388"/>
    <w:rsid w:val="18BFF610"/>
    <w:rsid w:val="190F2693"/>
    <w:rsid w:val="1945D0A0"/>
    <w:rsid w:val="1B8B7D08"/>
    <w:rsid w:val="1BD7FE77"/>
    <w:rsid w:val="1CA9CE18"/>
    <w:rsid w:val="1CB86FF2"/>
    <w:rsid w:val="1E81F0DB"/>
    <w:rsid w:val="1F874E99"/>
    <w:rsid w:val="20EAADA7"/>
    <w:rsid w:val="21054487"/>
    <w:rsid w:val="211CC74B"/>
    <w:rsid w:val="24AAD7F0"/>
    <w:rsid w:val="2565A5DA"/>
    <w:rsid w:val="260FACF6"/>
    <w:rsid w:val="273AEDF7"/>
    <w:rsid w:val="27866F42"/>
    <w:rsid w:val="2823802C"/>
    <w:rsid w:val="28C4E880"/>
    <w:rsid w:val="2BAE626A"/>
    <w:rsid w:val="2BEFEA37"/>
    <w:rsid w:val="2C43F55D"/>
    <w:rsid w:val="2E236E55"/>
    <w:rsid w:val="2EAD76B9"/>
    <w:rsid w:val="33E4E778"/>
    <w:rsid w:val="3503B234"/>
    <w:rsid w:val="38598D8E"/>
    <w:rsid w:val="391353DD"/>
    <w:rsid w:val="393B4EAE"/>
    <w:rsid w:val="3A87C64B"/>
    <w:rsid w:val="3DC93C3F"/>
    <w:rsid w:val="3FDEF095"/>
    <w:rsid w:val="422A56CB"/>
    <w:rsid w:val="42C0562C"/>
    <w:rsid w:val="42C64D6D"/>
    <w:rsid w:val="4348F549"/>
    <w:rsid w:val="4446F798"/>
    <w:rsid w:val="447DB33D"/>
    <w:rsid w:val="45DC697F"/>
    <w:rsid w:val="461F899D"/>
    <w:rsid w:val="474C0285"/>
    <w:rsid w:val="47DB9EC1"/>
    <w:rsid w:val="47E64CF6"/>
    <w:rsid w:val="47ED56A5"/>
    <w:rsid w:val="48BDC3FF"/>
    <w:rsid w:val="4A42A626"/>
    <w:rsid w:val="4AC7DE16"/>
    <w:rsid w:val="4B143FDA"/>
    <w:rsid w:val="4B302DD1"/>
    <w:rsid w:val="4B82E986"/>
    <w:rsid w:val="4CAF22D6"/>
    <w:rsid w:val="4DD4071F"/>
    <w:rsid w:val="4DD63466"/>
    <w:rsid w:val="4DF43FC3"/>
    <w:rsid w:val="4EE5F820"/>
    <w:rsid w:val="4F2F027C"/>
    <w:rsid w:val="4FD3FDA1"/>
    <w:rsid w:val="5557BDF4"/>
    <w:rsid w:val="5613095C"/>
    <w:rsid w:val="5694A1C1"/>
    <w:rsid w:val="56B4569F"/>
    <w:rsid w:val="58458C87"/>
    <w:rsid w:val="5B74833E"/>
    <w:rsid w:val="5C8C3D57"/>
    <w:rsid w:val="5C9BEF0A"/>
    <w:rsid w:val="5CDC6C15"/>
    <w:rsid w:val="5EBD25EF"/>
    <w:rsid w:val="5F2FBF7D"/>
    <w:rsid w:val="60E7105B"/>
    <w:rsid w:val="613CFD56"/>
    <w:rsid w:val="62E798DC"/>
    <w:rsid w:val="6496E7D2"/>
    <w:rsid w:val="649CF800"/>
    <w:rsid w:val="64DC832C"/>
    <w:rsid w:val="65B78107"/>
    <w:rsid w:val="67F86ED1"/>
    <w:rsid w:val="6AF77456"/>
    <w:rsid w:val="6B11D3C8"/>
    <w:rsid w:val="6B315E6D"/>
    <w:rsid w:val="6CF4A371"/>
    <w:rsid w:val="70F37F59"/>
    <w:rsid w:val="71AC6FC7"/>
    <w:rsid w:val="71D4DEAD"/>
    <w:rsid w:val="728B27EB"/>
    <w:rsid w:val="728CE578"/>
    <w:rsid w:val="72EF6D7B"/>
    <w:rsid w:val="75DB68E1"/>
    <w:rsid w:val="75E20EF1"/>
    <w:rsid w:val="79B8021A"/>
    <w:rsid w:val="7A6D229C"/>
    <w:rsid w:val="7B81ABA1"/>
    <w:rsid w:val="7B9E125D"/>
    <w:rsid w:val="7BF6F86B"/>
    <w:rsid w:val="7EC766ED"/>
    <w:rsid w:val="7F023ACF"/>
    <w:rsid w:val="7F0E15AE"/>
    <w:rsid w:val="7F20A0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87BB"/>
  <w15:chartTrackingRefBased/>
  <w15:docId w15:val="{8EB18E8D-59C1-4486-BB56-A6DB3EBB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1A5"/>
    <w:rPr>
      <w:rFonts w:ascii="Arial" w:hAnsi="Arial"/>
    </w:rPr>
  </w:style>
  <w:style w:type="paragraph" w:styleId="Heading1">
    <w:name w:val="heading 1"/>
    <w:basedOn w:val="Normal"/>
    <w:next w:val="Normal"/>
    <w:link w:val="Heading1Char"/>
    <w:uiPriority w:val="9"/>
    <w:qFormat/>
    <w:rsid w:val="006D18FC"/>
    <w:pPr>
      <w:shd w:val="clear" w:color="auto" w:fill="005C4F"/>
      <w:spacing w:after="0" w:line="240" w:lineRule="auto"/>
      <w:outlineLvl w:val="0"/>
    </w:pPr>
    <w:rPr>
      <w:rFonts w:eastAsia="Times New Roman" w:cs="Arial"/>
      <w:b/>
      <w:bCs/>
      <w:color w:val="FFFFFF"/>
      <w:kern w:val="0"/>
      <w:sz w:val="28"/>
      <w:lang w:eastAsia="ja-JP"/>
      <w14:ligatures w14:val="none"/>
    </w:rPr>
  </w:style>
  <w:style w:type="paragraph" w:styleId="Heading2">
    <w:name w:val="heading 2"/>
    <w:basedOn w:val="Normal"/>
    <w:next w:val="Normal"/>
    <w:link w:val="Heading2Char"/>
    <w:uiPriority w:val="9"/>
    <w:unhideWhenUsed/>
    <w:qFormat/>
    <w:rsid w:val="00283EE9"/>
    <w:pPr>
      <w:keepNext/>
      <w:keepLines/>
      <w:numPr>
        <w:numId w:val="1"/>
      </w:numPr>
      <w:spacing w:before="160" w:after="80"/>
      <w:outlineLvl w:val="1"/>
    </w:pPr>
    <w:rPr>
      <w:rFonts w:asciiTheme="majorHAnsi" w:eastAsiaTheme="majorEastAsia" w:hAnsiTheme="majorHAnsi" w:cstheme="majorBidi"/>
      <w:color w:val="00443A" w:themeColor="accent1" w:themeShade="BF"/>
      <w:sz w:val="32"/>
      <w:szCs w:val="32"/>
    </w:rPr>
  </w:style>
  <w:style w:type="paragraph" w:styleId="Heading3">
    <w:name w:val="heading 3"/>
    <w:basedOn w:val="Normal"/>
    <w:next w:val="Normal"/>
    <w:link w:val="Heading3Char"/>
    <w:uiPriority w:val="9"/>
    <w:unhideWhenUsed/>
    <w:qFormat/>
    <w:rsid w:val="00500057"/>
    <w:pPr>
      <w:keepNext/>
      <w:keepLines/>
      <w:spacing w:after="0" w:line="240" w:lineRule="auto"/>
      <w:outlineLvl w:val="2"/>
    </w:pPr>
    <w:rPr>
      <w:rFonts w:eastAsiaTheme="majorEastAsia" w:cstheme="majorBidi"/>
      <w:b/>
      <w:bCs/>
      <w:color w:val="005C4F" w:themeColor="accent1"/>
      <w:sz w:val="28"/>
      <w:szCs w:val="28"/>
    </w:rPr>
  </w:style>
  <w:style w:type="paragraph" w:styleId="Heading4">
    <w:name w:val="heading 4"/>
    <w:basedOn w:val="Normal"/>
    <w:next w:val="Normal"/>
    <w:link w:val="Heading4Char"/>
    <w:uiPriority w:val="9"/>
    <w:semiHidden/>
    <w:unhideWhenUsed/>
    <w:qFormat/>
    <w:rsid w:val="00283EE9"/>
    <w:pPr>
      <w:keepNext/>
      <w:keepLines/>
      <w:spacing w:before="80" w:after="40"/>
      <w:outlineLvl w:val="3"/>
    </w:pPr>
    <w:rPr>
      <w:rFonts w:eastAsiaTheme="majorEastAsia" w:cstheme="majorBidi"/>
      <w:i/>
      <w:iCs/>
      <w:color w:val="00443A" w:themeColor="accent1" w:themeShade="BF"/>
    </w:rPr>
  </w:style>
  <w:style w:type="paragraph" w:styleId="Heading5">
    <w:name w:val="heading 5"/>
    <w:basedOn w:val="Normal"/>
    <w:next w:val="Normal"/>
    <w:link w:val="Heading5Char"/>
    <w:uiPriority w:val="9"/>
    <w:semiHidden/>
    <w:unhideWhenUsed/>
    <w:qFormat/>
    <w:rsid w:val="00283EE9"/>
    <w:pPr>
      <w:keepNext/>
      <w:keepLines/>
      <w:spacing w:before="80" w:after="40"/>
      <w:outlineLvl w:val="4"/>
    </w:pPr>
    <w:rPr>
      <w:rFonts w:eastAsiaTheme="majorEastAsia" w:cstheme="majorBidi"/>
      <w:color w:val="00443A" w:themeColor="accent1" w:themeShade="BF"/>
    </w:rPr>
  </w:style>
  <w:style w:type="paragraph" w:styleId="Heading6">
    <w:name w:val="heading 6"/>
    <w:basedOn w:val="Normal"/>
    <w:next w:val="Normal"/>
    <w:link w:val="Heading6Char"/>
    <w:uiPriority w:val="9"/>
    <w:semiHidden/>
    <w:unhideWhenUsed/>
    <w:qFormat/>
    <w:rsid w:val="00283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EE9"/>
    <w:rPr>
      <w:rFonts w:ascii="Arial" w:eastAsia="Times New Roman" w:hAnsi="Arial" w:cs="Arial"/>
      <w:b/>
      <w:bCs/>
      <w:color w:val="FFFFFF"/>
      <w:kern w:val="0"/>
      <w:sz w:val="28"/>
      <w:shd w:val="clear" w:color="auto" w:fill="005C4F"/>
      <w:lang w:eastAsia="ja-JP"/>
      <w14:ligatures w14:val="none"/>
    </w:rPr>
  </w:style>
  <w:style w:type="character" w:customStyle="1" w:styleId="Heading2Char">
    <w:name w:val="Heading 2 Char"/>
    <w:basedOn w:val="DefaultParagraphFont"/>
    <w:link w:val="Heading2"/>
    <w:uiPriority w:val="9"/>
    <w:rsid w:val="00283EE9"/>
    <w:rPr>
      <w:rFonts w:asciiTheme="majorHAnsi" w:eastAsiaTheme="majorEastAsia" w:hAnsiTheme="majorHAnsi" w:cstheme="majorBidi"/>
      <w:color w:val="00443A" w:themeColor="accent1" w:themeShade="BF"/>
      <w:sz w:val="32"/>
      <w:szCs w:val="32"/>
    </w:rPr>
  </w:style>
  <w:style w:type="character" w:customStyle="1" w:styleId="Heading3Char">
    <w:name w:val="Heading 3 Char"/>
    <w:basedOn w:val="DefaultParagraphFont"/>
    <w:link w:val="Heading3"/>
    <w:uiPriority w:val="9"/>
    <w:rsid w:val="00500057"/>
    <w:rPr>
      <w:rFonts w:ascii="Arial" w:eastAsiaTheme="majorEastAsia" w:hAnsi="Arial" w:cstheme="majorBidi"/>
      <w:b/>
      <w:bCs/>
      <w:color w:val="005C4F" w:themeColor="accent1"/>
      <w:sz w:val="28"/>
      <w:szCs w:val="28"/>
    </w:rPr>
  </w:style>
  <w:style w:type="character" w:customStyle="1" w:styleId="Heading4Char">
    <w:name w:val="Heading 4 Char"/>
    <w:basedOn w:val="DefaultParagraphFont"/>
    <w:link w:val="Heading4"/>
    <w:uiPriority w:val="9"/>
    <w:semiHidden/>
    <w:rsid w:val="00283EE9"/>
    <w:rPr>
      <w:rFonts w:eastAsiaTheme="majorEastAsia" w:cstheme="majorBidi"/>
      <w:i/>
      <w:iCs/>
      <w:color w:val="00443A" w:themeColor="accent1" w:themeShade="BF"/>
    </w:rPr>
  </w:style>
  <w:style w:type="character" w:customStyle="1" w:styleId="Heading5Char">
    <w:name w:val="Heading 5 Char"/>
    <w:basedOn w:val="DefaultParagraphFont"/>
    <w:link w:val="Heading5"/>
    <w:uiPriority w:val="9"/>
    <w:semiHidden/>
    <w:rsid w:val="00283EE9"/>
    <w:rPr>
      <w:rFonts w:eastAsiaTheme="majorEastAsia" w:cstheme="majorBidi"/>
      <w:color w:val="00443A" w:themeColor="accent1" w:themeShade="BF"/>
    </w:rPr>
  </w:style>
  <w:style w:type="character" w:customStyle="1" w:styleId="Heading6Char">
    <w:name w:val="Heading 6 Char"/>
    <w:basedOn w:val="DefaultParagraphFont"/>
    <w:link w:val="Heading6"/>
    <w:uiPriority w:val="9"/>
    <w:semiHidden/>
    <w:rsid w:val="00283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EE9"/>
    <w:rPr>
      <w:rFonts w:eastAsiaTheme="majorEastAsia" w:cstheme="majorBidi"/>
      <w:color w:val="272727" w:themeColor="text1" w:themeTint="D8"/>
    </w:rPr>
  </w:style>
  <w:style w:type="paragraph" w:styleId="Title">
    <w:name w:val="Title"/>
    <w:basedOn w:val="Heading1"/>
    <w:next w:val="Normal"/>
    <w:link w:val="TitleChar"/>
    <w:uiPriority w:val="10"/>
    <w:qFormat/>
    <w:rsid w:val="00500057"/>
    <w:rPr>
      <w:rFonts w:eastAsia="Arial"/>
      <w:sz w:val="32"/>
      <w:szCs w:val="28"/>
    </w:rPr>
  </w:style>
  <w:style w:type="character" w:customStyle="1" w:styleId="TitleChar">
    <w:name w:val="Title Char"/>
    <w:basedOn w:val="DefaultParagraphFont"/>
    <w:link w:val="Title"/>
    <w:uiPriority w:val="10"/>
    <w:rsid w:val="00500057"/>
    <w:rPr>
      <w:rFonts w:ascii="Arial" w:eastAsia="Arial" w:hAnsi="Arial" w:cs="Arial"/>
      <w:b/>
      <w:bCs/>
      <w:color w:val="FFFFFF"/>
      <w:kern w:val="0"/>
      <w:sz w:val="32"/>
      <w:szCs w:val="28"/>
      <w:shd w:val="clear" w:color="auto" w:fill="005C4F"/>
      <w:lang w:eastAsia="ja-JP"/>
      <w14:ligatures w14:val="none"/>
    </w:rPr>
  </w:style>
  <w:style w:type="paragraph" w:styleId="Subtitle">
    <w:name w:val="Subtitle"/>
    <w:basedOn w:val="Normal"/>
    <w:next w:val="Normal"/>
    <w:link w:val="SubtitleChar"/>
    <w:uiPriority w:val="11"/>
    <w:qFormat/>
    <w:rsid w:val="00283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EE9"/>
    <w:pPr>
      <w:spacing w:before="160"/>
      <w:jc w:val="center"/>
    </w:pPr>
    <w:rPr>
      <w:i/>
      <w:iCs/>
      <w:color w:val="404040" w:themeColor="text1" w:themeTint="BF"/>
    </w:rPr>
  </w:style>
  <w:style w:type="character" w:customStyle="1" w:styleId="QuoteChar">
    <w:name w:val="Quote Char"/>
    <w:basedOn w:val="DefaultParagraphFont"/>
    <w:link w:val="Quote"/>
    <w:uiPriority w:val="29"/>
    <w:rsid w:val="00283EE9"/>
    <w:rPr>
      <w:i/>
      <w:iCs/>
      <w:color w:val="404040" w:themeColor="text1" w:themeTint="BF"/>
    </w:rPr>
  </w:style>
  <w:style w:type="paragraph" w:styleId="ListParagraph">
    <w:name w:val="List Paragraph"/>
    <w:basedOn w:val="Normal"/>
    <w:uiPriority w:val="34"/>
    <w:qFormat/>
    <w:rsid w:val="00283EE9"/>
    <w:pPr>
      <w:ind w:left="720"/>
      <w:contextualSpacing/>
    </w:pPr>
  </w:style>
  <w:style w:type="character" w:styleId="IntenseEmphasis">
    <w:name w:val="Intense Emphasis"/>
    <w:basedOn w:val="DefaultParagraphFont"/>
    <w:uiPriority w:val="21"/>
    <w:qFormat/>
    <w:rsid w:val="00283EE9"/>
    <w:rPr>
      <w:i/>
      <w:iCs/>
      <w:color w:val="00443A" w:themeColor="accent1" w:themeShade="BF"/>
    </w:rPr>
  </w:style>
  <w:style w:type="paragraph" w:styleId="IntenseQuote">
    <w:name w:val="Intense Quote"/>
    <w:basedOn w:val="Normal"/>
    <w:next w:val="Normal"/>
    <w:link w:val="IntenseQuoteChar"/>
    <w:uiPriority w:val="30"/>
    <w:qFormat/>
    <w:rsid w:val="00283EE9"/>
    <w:pPr>
      <w:pBdr>
        <w:top w:val="single" w:sz="4" w:space="10" w:color="00443A" w:themeColor="accent1" w:themeShade="BF"/>
        <w:bottom w:val="single" w:sz="4" w:space="10" w:color="00443A" w:themeColor="accent1" w:themeShade="BF"/>
      </w:pBdr>
      <w:spacing w:before="360" w:after="360"/>
      <w:ind w:left="864" w:right="864"/>
      <w:jc w:val="center"/>
    </w:pPr>
    <w:rPr>
      <w:i/>
      <w:iCs/>
      <w:color w:val="00443A" w:themeColor="accent1" w:themeShade="BF"/>
    </w:rPr>
  </w:style>
  <w:style w:type="character" w:customStyle="1" w:styleId="IntenseQuoteChar">
    <w:name w:val="Intense Quote Char"/>
    <w:basedOn w:val="DefaultParagraphFont"/>
    <w:link w:val="IntenseQuote"/>
    <w:uiPriority w:val="30"/>
    <w:rsid w:val="00283EE9"/>
    <w:rPr>
      <w:i/>
      <w:iCs/>
      <w:color w:val="00443A" w:themeColor="accent1" w:themeShade="BF"/>
    </w:rPr>
  </w:style>
  <w:style w:type="character" w:styleId="IntenseReference">
    <w:name w:val="Intense Reference"/>
    <w:basedOn w:val="DefaultParagraphFont"/>
    <w:uiPriority w:val="32"/>
    <w:qFormat/>
    <w:rsid w:val="00283EE9"/>
    <w:rPr>
      <w:b/>
      <w:bCs/>
      <w:smallCaps/>
      <w:color w:val="00443A" w:themeColor="accent1" w:themeShade="BF"/>
      <w:spacing w:val="5"/>
    </w:rPr>
  </w:style>
  <w:style w:type="paragraph" w:styleId="Header">
    <w:name w:val="header"/>
    <w:basedOn w:val="Normal"/>
    <w:link w:val="HeaderChar"/>
    <w:uiPriority w:val="99"/>
    <w:unhideWhenUsed/>
    <w:rsid w:val="001F5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D5D"/>
  </w:style>
  <w:style w:type="paragraph" w:styleId="Footer">
    <w:name w:val="footer"/>
    <w:basedOn w:val="Normal"/>
    <w:link w:val="FooterChar"/>
    <w:uiPriority w:val="99"/>
    <w:unhideWhenUsed/>
    <w:rsid w:val="001F5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D5D"/>
  </w:style>
  <w:style w:type="paragraph" w:styleId="Revision">
    <w:name w:val="Revision"/>
    <w:hidden/>
    <w:uiPriority w:val="99"/>
    <w:semiHidden/>
    <w:rsid w:val="000609B7"/>
    <w:pPr>
      <w:spacing w:after="0" w:line="240" w:lineRule="auto"/>
    </w:pPr>
  </w:style>
  <w:style w:type="character" w:styleId="CommentReference">
    <w:name w:val="annotation reference"/>
    <w:basedOn w:val="DefaultParagraphFont"/>
    <w:uiPriority w:val="99"/>
    <w:semiHidden/>
    <w:unhideWhenUsed/>
    <w:rsid w:val="00F115B3"/>
    <w:rPr>
      <w:sz w:val="16"/>
      <w:szCs w:val="16"/>
    </w:rPr>
  </w:style>
  <w:style w:type="paragraph" w:styleId="CommentText">
    <w:name w:val="annotation text"/>
    <w:basedOn w:val="Normal"/>
    <w:link w:val="CommentTextChar"/>
    <w:uiPriority w:val="99"/>
    <w:unhideWhenUsed/>
    <w:rsid w:val="00F115B3"/>
    <w:pPr>
      <w:spacing w:line="240" w:lineRule="auto"/>
    </w:pPr>
    <w:rPr>
      <w:sz w:val="20"/>
      <w:szCs w:val="20"/>
    </w:rPr>
  </w:style>
  <w:style w:type="character" w:customStyle="1" w:styleId="CommentTextChar">
    <w:name w:val="Comment Text Char"/>
    <w:basedOn w:val="DefaultParagraphFont"/>
    <w:link w:val="CommentText"/>
    <w:uiPriority w:val="99"/>
    <w:rsid w:val="00F115B3"/>
    <w:rPr>
      <w:sz w:val="20"/>
      <w:szCs w:val="20"/>
    </w:rPr>
  </w:style>
  <w:style w:type="paragraph" w:styleId="CommentSubject">
    <w:name w:val="annotation subject"/>
    <w:basedOn w:val="CommentText"/>
    <w:next w:val="CommentText"/>
    <w:link w:val="CommentSubjectChar"/>
    <w:uiPriority w:val="99"/>
    <w:semiHidden/>
    <w:unhideWhenUsed/>
    <w:rsid w:val="00F115B3"/>
    <w:rPr>
      <w:b/>
      <w:bCs/>
    </w:rPr>
  </w:style>
  <w:style w:type="character" w:customStyle="1" w:styleId="CommentSubjectChar">
    <w:name w:val="Comment Subject Char"/>
    <w:basedOn w:val="CommentTextChar"/>
    <w:link w:val="CommentSubject"/>
    <w:uiPriority w:val="99"/>
    <w:semiHidden/>
    <w:rsid w:val="00F115B3"/>
    <w:rPr>
      <w:b/>
      <w:bCs/>
      <w:sz w:val="20"/>
      <w:szCs w:val="20"/>
    </w:rPr>
  </w:style>
  <w:style w:type="table" w:customStyle="1" w:styleId="TableGrid">
    <w:name w:val="TableGrid"/>
    <w:rsid w:val="00A241F5"/>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uiPriority w:val="99"/>
    <w:rsid w:val="002D667D"/>
    <w:rPr>
      <w:color w:val="0000FF"/>
      <w:u w:val="single"/>
    </w:rPr>
  </w:style>
  <w:style w:type="paragraph" w:styleId="NoSpacing">
    <w:name w:val="No Spacing"/>
    <w:uiPriority w:val="1"/>
    <w:qFormat/>
    <w:rsid w:val="002E567A"/>
    <w:pPr>
      <w:spacing w:after="0" w:line="240" w:lineRule="auto"/>
    </w:pPr>
    <w:rPr>
      <w:rFonts w:ascii="Arial" w:hAnsi="Arial"/>
    </w:rPr>
  </w:style>
  <w:style w:type="table" w:styleId="TableGrid0">
    <w:name w:val="Table Grid"/>
    <w:basedOn w:val="TableNormal"/>
    <w:uiPriority w:val="39"/>
    <w:rsid w:val="00500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3C2EE5"/>
    <w:rPr>
      <w:color w:val="2B579A"/>
      <w:shd w:val="clear" w:color="auto" w:fill="E1DFDD"/>
    </w:rPr>
  </w:style>
  <w:style w:type="character" w:styleId="UnresolvedMention">
    <w:name w:val="Unresolved Mention"/>
    <w:basedOn w:val="DefaultParagraphFont"/>
    <w:uiPriority w:val="99"/>
    <w:rsid w:val="00A51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isGrantPrentisiaeth@medr.cym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CaisGrantPrentisiaeth@medr.cymr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isGrantPrentisiaeth@medr.cymru"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isGrantPrentisiaeth@medr.cym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dr">
      <a:dk1>
        <a:sysClr val="windowText" lastClr="000000"/>
      </a:dk1>
      <a:lt1>
        <a:sysClr val="window" lastClr="FFFFFF"/>
      </a:lt1>
      <a:dk2>
        <a:srgbClr val="005C4F"/>
      </a:dk2>
      <a:lt2>
        <a:srgbClr val="F0F0F0"/>
      </a:lt2>
      <a:accent1>
        <a:srgbClr val="005C4F"/>
      </a:accent1>
      <a:accent2>
        <a:srgbClr val="D9BDFF"/>
      </a:accent2>
      <a:accent3>
        <a:srgbClr val="FFEB8F"/>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4F490EDC1D46A901B2E389B1CA82" ma:contentTypeVersion="17" ma:contentTypeDescription="Create a new document." ma:contentTypeScope="" ma:versionID="30dde208ac6d039707f454d30d9276b5">
  <xsd:schema xmlns:xsd="http://www.w3.org/2001/XMLSchema" xmlns:xs="http://www.w3.org/2001/XMLSchema" xmlns:p="http://schemas.microsoft.com/office/2006/metadata/properties" xmlns:ns2="a487242c-3ae8-4408-8791-e1f8d0403b0c" xmlns:ns3="92567d9d-1251-432f-a98b-e30b92dfcbcd" targetNamespace="http://schemas.microsoft.com/office/2006/metadata/properties" ma:root="true" ma:fieldsID="8f7cb35d28b3d71552458932a26a7ff3" ns2:_="" ns3:_="">
    <xsd:import namespace="a487242c-3ae8-4408-8791-e1f8d0403b0c"/>
    <xsd:import namespace="92567d9d-1251-432f-a98b-e30b92dfcb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modified" minOccurs="0"/>
                <xsd:element ref="ns2:Creationdate" minOccurs="0"/>
                <xsd:element ref="ns2:MediaServiceBillingMetadata" minOccurs="0"/>
                <xsd:element ref="ns2:MediaServiceLocation" minOccurs="0"/>
                <xsd:element ref="ns2: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7242c-3ae8-4408-8791-e1f8d0403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1eaf9d-f29b-4565-a0fa-a28d9550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modified" ma:index="20" nillable="true" ma:displayName="Date modified" ma:format="DateOnly" ma:internalName="Datemodified">
      <xsd:simpleType>
        <xsd:restriction base="dms:DateTime"/>
      </xsd:simpleType>
    </xsd:element>
    <xsd:element name="Creationdate" ma:index="21" nillable="true" ma:displayName="Creation date" ma:format="DateOnly" ma:internalName="Creationdate">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By" ma:index="24" nillable="true" ma:displayName="By" ma:format="Dropdown" ma:list="UserInfo" ma:SharePointGroup="0" ma:internalNam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567d9d-1251-432f-a98b-e30b92dfcb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389260-873b-46c5-9a3d-8f908acefd4c}" ma:internalName="TaxCatchAll" ma:showField="CatchAllData" ma:web="92567d9d-1251-432f-a98b-e30b92dfc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7242c-3ae8-4408-8791-e1f8d0403b0c">
      <Terms xmlns="http://schemas.microsoft.com/office/infopath/2007/PartnerControls"/>
    </lcf76f155ced4ddcb4097134ff3c332f>
    <TaxCatchAll xmlns="92567d9d-1251-432f-a98b-e30b92dfcbcd" xsi:nil="true"/>
    <By xmlns="a487242c-3ae8-4408-8791-e1f8d0403b0c">
      <UserInfo>
        <DisplayName/>
        <AccountId xsi:nil="true"/>
        <AccountType/>
      </UserInfo>
    </By>
    <Creationdate xmlns="a487242c-3ae8-4408-8791-e1f8d0403b0c" xsi:nil="true"/>
    <Datemodified xmlns="a487242c-3ae8-4408-8791-e1f8d0403b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13212-673F-4E2A-A3EF-D942367EE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7242c-3ae8-4408-8791-e1f8d0403b0c"/>
    <ds:schemaRef ds:uri="92567d9d-1251-432f-a98b-e30b92dfcb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48AD1-BC22-4D6F-A272-760A2EB7FC69}">
  <ds:schemaRefs>
    <ds:schemaRef ds:uri="http://schemas.microsoft.com/office/2006/metadata/properties"/>
    <ds:schemaRef ds:uri="http://schemas.microsoft.com/office/infopath/2007/PartnerControls"/>
    <ds:schemaRef ds:uri="a487242c-3ae8-4408-8791-e1f8d0403b0c"/>
    <ds:schemaRef ds:uri="92567d9d-1251-432f-a98b-e30b92dfcbcd"/>
  </ds:schemaRefs>
</ds:datastoreItem>
</file>

<file path=customXml/itemProps3.xml><?xml version="1.0" encoding="utf-8"?>
<ds:datastoreItem xmlns:ds="http://schemas.openxmlformats.org/officeDocument/2006/customXml" ds:itemID="{D0BE279C-BE98-45DF-91BA-F02EB48B5AEA}">
  <ds:schemaRefs>
    <ds:schemaRef ds:uri="http://schemas.microsoft.com/sharepoint/v3/contenttype/forms"/>
  </ds:schemaRefs>
</ds:datastoreItem>
</file>

<file path=docMetadata/LabelInfo.xml><?xml version="1.0" encoding="utf-8"?>
<clbl:labelList xmlns:clbl="http://schemas.microsoft.com/office/2020/mipLabelMetadata">
  <clbl:label id="{b81c0cdd-42e7-43ee-a207-27cba4148442}" enabled="1" method="Standard" siteId="{4eb1528b-5ec4-4651-b34d-ef219eb6eca8}"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2670</Words>
  <Characters>13938</Characters>
  <Application>Microsoft Office Word</Application>
  <DocSecurity>0</DocSecurity>
  <Lines>557</Lines>
  <Paragraphs>251</Paragraphs>
  <ScaleCrop>false</ScaleCrop>
  <HeadingPairs>
    <vt:vector size="2" baseType="variant">
      <vt:variant>
        <vt:lpstr>Title</vt:lpstr>
      </vt:variant>
      <vt:variant>
        <vt:i4>1</vt:i4>
      </vt:variant>
    </vt:vector>
  </HeadingPairs>
  <TitlesOfParts>
    <vt:vector size="1" baseType="lpstr">
      <vt:lpstr/>
    </vt:vector>
  </TitlesOfParts>
  <Company>Medr</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heather.davidson@medr.cymru</dc:creator>
  <cp:lastModifiedBy>Jane Gulliford</cp:lastModifiedBy>
  <cp:revision>25</cp:revision>
  <dcterms:created xsi:type="dcterms:W3CDTF">2026-08-24T15:38:00Z</dcterms:created>
  <dcterms:modified xsi:type="dcterms:W3CDTF">2026-09-01T11:12:00Z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0x010100CB4D4F490EDC1D46A901B2E389B1CA82</vt:lpwstr>
  </property>
  <property fmtid="{D5CDD505-2E9C-101B-9397-08002B2CF9AE}" pid="3" name="MediaServiceImageTags">
    <vt:lpwstr/>
  </property>
</Properties>
</file>