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42468" w14:textId="77777777" w:rsidR="00D538C8" w:rsidRDefault="00210A34" w:rsidP="00C901E9">
      <w:pPr>
        <w:spacing w:after="120"/>
        <w:rPr>
          <w:rFonts w:cs="Arial"/>
          <w:b/>
          <w:sz w:val="32"/>
          <w:szCs w:val="32"/>
        </w:rPr>
      </w:pPr>
      <w:r>
        <w:rPr>
          <w:rFonts w:cs="Arial"/>
          <w:b/>
          <w:bCs/>
          <w:sz w:val="32"/>
          <w:szCs w:val="32"/>
          <w:lang w:val="cy-GB"/>
        </w:rPr>
        <w:t>Sylwebaeth y ffurflen gyllid i gyd-fynd â llyfr gwaith y ffurflen gyllid</w:t>
      </w:r>
    </w:p>
    <w:p w14:paraId="20342469" w14:textId="77777777" w:rsidR="003616DE" w:rsidRDefault="003616DE" w:rsidP="00B34CF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799"/>
      </w:tblGrid>
      <w:tr w:rsidR="00651708" w14:paraId="2034246C" w14:textId="77777777" w:rsidTr="00F81EA2">
        <w:tc>
          <w:tcPr>
            <w:tcW w:w="2830" w:type="dxa"/>
          </w:tcPr>
          <w:p w14:paraId="2034246A" w14:textId="77777777" w:rsidR="000D1FCD" w:rsidRDefault="00210A34" w:rsidP="000D1FCD">
            <w:pPr>
              <w:spacing w:after="120"/>
              <w:rPr>
                <w:rFonts w:cs="Arial"/>
                <w:b/>
                <w:sz w:val="32"/>
                <w:szCs w:val="32"/>
              </w:rPr>
            </w:pPr>
            <w:r w:rsidRPr="00F47D54">
              <w:rPr>
                <w:rFonts w:cs="Arial"/>
                <w:b/>
                <w:bCs/>
                <w:sz w:val="28"/>
                <w:szCs w:val="28"/>
                <w:lang w:val="cy-GB"/>
              </w:rPr>
              <w:t>Enw'r darparwr:</w:t>
            </w:r>
          </w:p>
        </w:tc>
        <w:tc>
          <w:tcPr>
            <w:tcW w:w="6799" w:type="dxa"/>
          </w:tcPr>
          <w:p w14:paraId="2034246B" w14:textId="77777777" w:rsidR="000D1FCD" w:rsidRPr="00F47D54" w:rsidRDefault="000D1FCD" w:rsidP="00C901E9">
            <w:pPr>
              <w:spacing w:after="120"/>
              <w:rPr>
                <w:rFonts w:cs="Arial"/>
                <w:b/>
                <w:szCs w:val="24"/>
              </w:rPr>
            </w:pPr>
          </w:p>
        </w:tc>
      </w:tr>
      <w:tr w:rsidR="00651708" w14:paraId="2034246F" w14:textId="77777777" w:rsidTr="00F81EA2">
        <w:tc>
          <w:tcPr>
            <w:tcW w:w="2830" w:type="dxa"/>
          </w:tcPr>
          <w:p w14:paraId="2034246D" w14:textId="77777777" w:rsidR="00F81EA2" w:rsidRDefault="00210A34" w:rsidP="009813E1">
            <w:pPr>
              <w:spacing w:after="120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bCs/>
                <w:sz w:val="28"/>
                <w:szCs w:val="28"/>
                <w:lang w:val="cy-GB"/>
              </w:rPr>
              <w:t>Dyddiad cyflwyno:</w:t>
            </w:r>
          </w:p>
        </w:tc>
        <w:tc>
          <w:tcPr>
            <w:tcW w:w="6799" w:type="dxa"/>
          </w:tcPr>
          <w:p w14:paraId="2034246E" w14:textId="77777777" w:rsidR="00F81EA2" w:rsidRPr="00F47D54" w:rsidRDefault="00F81EA2" w:rsidP="009813E1">
            <w:pPr>
              <w:spacing w:after="120"/>
              <w:rPr>
                <w:rFonts w:cs="Arial"/>
                <w:b/>
                <w:szCs w:val="24"/>
              </w:rPr>
            </w:pPr>
          </w:p>
        </w:tc>
      </w:tr>
    </w:tbl>
    <w:p w14:paraId="20342470" w14:textId="77777777" w:rsidR="00F81EA2" w:rsidRPr="00B34CF6" w:rsidRDefault="00F81EA2" w:rsidP="00B34CF6">
      <w:pPr>
        <w:pStyle w:val="NoSpacing"/>
      </w:pPr>
    </w:p>
    <w:p w14:paraId="20342471" w14:textId="77777777" w:rsidR="00D538C8" w:rsidRPr="0039330B" w:rsidRDefault="00210A34" w:rsidP="00B34CF6">
      <w:pPr>
        <w:pStyle w:val="Heading2"/>
        <w:keepLines/>
        <w:shd w:val="clear" w:color="auto" w:fill="005C4F" w:themeFill="text2"/>
        <w:overflowPunct/>
        <w:autoSpaceDE/>
        <w:autoSpaceDN/>
        <w:adjustRightInd/>
        <w:textAlignment w:val="auto"/>
        <w:rPr>
          <w:rFonts w:asciiTheme="minorBidi" w:eastAsiaTheme="majorEastAsia" w:hAnsiTheme="minorBidi" w:cstheme="minorBidi"/>
          <w:bCs/>
          <w:szCs w:val="24"/>
          <w:lang w:eastAsia="en-GB"/>
        </w:rPr>
      </w:pPr>
      <w:r w:rsidRPr="0039330B">
        <w:rPr>
          <w:rFonts w:eastAsiaTheme="majorEastAsia" w:cstheme="minorBidi"/>
          <w:bCs/>
          <w:szCs w:val="24"/>
          <w:lang w:val="cy-GB" w:eastAsia="en-GB"/>
        </w:rPr>
        <w:t>Cyflwyniad</w:t>
      </w:r>
    </w:p>
    <w:p w14:paraId="20342472" w14:textId="77777777" w:rsidR="00B34CF6" w:rsidRPr="002303A3" w:rsidRDefault="00B34CF6" w:rsidP="00B34CF6">
      <w:pPr>
        <w:pStyle w:val="NoSpacing"/>
        <w:rPr>
          <w:szCs w:val="24"/>
        </w:rPr>
      </w:pPr>
    </w:p>
    <w:p w14:paraId="20342473" w14:textId="625EDD88" w:rsidR="00D538C8" w:rsidRPr="002303A3" w:rsidRDefault="00210A34" w:rsidP="00B34CF6">
      <w:pPr>
        <w:pStyle w:val="NoSpacing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Mae'r sylwebaeth ariannol yn rhan annatod o'r ffurflen gyllid gyffredinol, ac mae'n esbonio perfformiad ariannol rhagolygol yng nghyd-destun canlyniadau ariannol diweddar, gan nodi tueddiadau pwysig dros y cyfnod a llywio ein hasesiad o hyfywedd a chynaliadwyedd ariannol darparwr yn unol â'r </w:t>
      </w:r>
      <w:hyperlink r:id="rId11" w:history="1">
        <w:r w:rsidR="00D104F1" w:rsidRPr="002303A3">
          <w:rPr>
            <w:rStyle w:val="Hyperlink"/>
            <w:rFonts w:cs="Arial"/>
            <w:szCs w:val="24"/>
            <w:lang w:val="cy-GB"/>
          </w:rPr>
          <w:t>amod cynaliadwyedd ariannol</w:t>
        </w:r>
      </w:hyperlink>
      <w:r w:rsidRPr="002303A3">
        <w:rPr>
          <w:rFonts w:cs="Arial"/>
          <w:szCs w:val="24"/>
          <w:lang w:val="cy-GB"/>
        </w:rPr>
        <w:t xml:space="preserve"> yn ein </w:t>
      </w:r>
      <w:r w:rsidR="00D104F1" w:rsidRPr="002303A3">
        <w:rPr>
          <w:szCs w:val="24"/>
          <w:lang w:val="cy-GB"/>
        </w:rPr>
        <w:t>fframwaith</w:t>
      </w:r>
      <w:r w:rsidRPr="002303A3">
        <w:rPr>
          <w:rFonts w:cs="Arial"/>
          <w:szCs w:val="24"/>
          <w:lang w:val="cy-GB"/>
        </w:rPr>
        <w:t xml:space="preserve"> rheoleiddio. Mae rheoli gwybodaeth ariannol, gan gynnwys paratoi rhagolygon, yn un o ofynion ein </w:t>
      </w:r>
      <w:hyperlink r:id="rId12" w:history="1">
        <w:r w:rsidR="00374233" w:rsidRPr="002303A3">
          <w:rPr>
            <w:rStyle w:val="Hyperlink"/>
            <w:rFonts w:cs="Arial"/>
            <w:szCs w:val="24"/>
            <w:lang w:val="cy-GB"/>
          </w:rPr>
          <w:t>hamod llywodraethu a rheoli</w:t>
        </w:r>
      </w:hyperlink>
      <w:r w:rsidRPr="002303A3">
        <w:rPr>
          <w:rFonts w:cs="Arial"/>
          <w:szCs w:val="24"/>
          <w:lang w:val="cy-GB"/>
        </w:rPr>
        <w:t xml:space="preserve"> ynddo ei hun.</w:t>
      </w:r>
    </w:p>
    <w:p w14:paraId="20342474" w14:textId="77777777" w:rsidR="00B34CF6" w:rsidRPr="002303A3" w:rsidRDefault="00B34CF6" w:rsidP="00B34CF6">
      <w:pPr>
        <w:pStyle w:val="NoSpacing"/>
        <w:rPr>
          <w:rFonts w:cs="Arial"/>
          <w:szCs w:val="24"/>
        </w:rPr>
      </w:pPr>
    </w:p>
    <w:p w14:paraId="20342475" w14:textId="77777777" w:rsidR="00D538C8" w:rsidRPr="002303A3" w:rsidRDefault="00210A34" w:rsidP="00B34CF6">
      <w:pPr>
        <w:pStyle w:val="NoSpacing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Bydd darparwyr yn ateb y cwestiynau ar gynaliadwyedd ariannol a'u hymateb i newidiadau mewn amodau economaidd mewn perthynas â'r eitemau isod. </w:t>
      </w:r>
      <w:bookmarkStart w:id="0" w:name="_Ref207174405"/>
      <w:r w:rsidRPr="002303A3">
        <w:rPr>
          <w:rFonts w:cs="Arial"/>
          <w:szCs w:val="24"/>
          <w:lang w:val="cy-GB"/>
        </w:rPr>
        <w:t xml:space="preserve">Am resymau'n ymwneud â llywodraethu da ac arferion gorau, dylai'r sylwebaeth hefyd ddangos cysylltiadau clir </w:t>
      </w:r>
      <w:r w:rsidRPr="002303A3">
        <w:rPr>
          <w:szCs w:val="24"/>
          <w:lang w:val="cy-GB"/>
        </w:rPr>
        <w:t>â</w:t>
      </w:r>
      <w:r w:rsidRPr="002303A3">
        <w:rPr>
          <w:rFonts w:cs="Arial"/>
          <w:szCs w:val="24"/>
          <w:lang w:val="cy-GB"/>
        </w:rPr>
        <w:t xml:space="preserve"> strategaeth ariannol bresennol y darparwr.</w:t>
      </w:r>
    </w:p>
    <w:p w14:paraId="20342476" w14:textId="77777777" w:rsidR="00B34CF6" w:rsidRPr="002303A3" w:rsidRDefault="00B34CF6" w:rsidP="00B34CF6">
      <w:pPr>
        <w:pStyle w:val="NoSpacing"/>
        <w:rPr>
          <w:rFonts w:cs="Arial"/>
          <w:szCs w:val="24"/>
        </w:rPr>
      </w:pPr>
    </w:p>
    <w:p w14:paraId="20342477" w14:textId="77777777" w:rsidR="00135632" w:rsidRPr="002303A3" w:rsidRDefault="00210A34" w:rsidP="00B34CF6">
      <w:pPr>
        <w:pStyle w:val="NoSpacing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>Casglwn y wybodaeth hon er mwyn ein helpu i ddeall model busnes darparwr a'r hyn y mae ei ragolygon yn seiliedig arno, sut mae darparwr yn rheoli ei risgiau ariannol, y tebygolrwydd y caiff y rhagolwg ei gyflawni, a'r mesurau lliniaru sydd ar waith rhag ofn na chaiff y rhagolwg ei gyflawni. Os na fydd y sylwebaeth yn ddigon clir ynghylch meysydd perthnasol, mae'n bosibl y byddwn yn cysylltu â darparwr i ofyn am eglurhad pellach. Wrth gyfeirio at eich cynllun busnes fel rhan o'ch ymateb, dyfynnwch y rhifau paragraff neu'r penawdau perthnasol er hwylustod cyfeirio.</w:t>
      </w:r>
    </w:p>
    <w:p w14:paraId="20342478" w14:textId="77777777" w:rsidR="00B34CF6" w:rsidRPr="002303A3" w:rsidRDefault="00B34CF6" w:rsidP="00B34CF6">
      <w:pPr>
        <w:pStyle w:val="NoSpacing"/>
        <w:rPr>
          <w:rFonts w:cs="Arial"/>
          <w:szCs w:val="24"/>
        </w:rPr>
      </w:pPr>
    </w:p>
    <w:p w14:paraId="20342479" w14:textId="77777777" w:rsidR="006E428A" w:rsidRPr="002303A3" w:rsidRDefault="00210A34" w:rsidP="00B34CF6">
      <w:pPr>
        <w:pStyle w:val="NoSpacing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Dylai'r sylwebaeth esbonio symudiadau sylweddol o un flwyddyn i'r llall, rhagdybiaethau allweddol yn y rhagolygon, effeithiau senarios, mesurau </w:t>
      </w:r>
      <w:r w:rsidRPr="002303A3">
        <w:rPr>
          <w:szCs w:val="24"/>
          <w:lang w:val="cy-GB"/>
        </w:rPr>
        <w:t>lliniaru</w:t>
      </w:r>
      <w:r w:rsidRPr="002303A3">
        <w:rPr>
          <w:rFonts w:cs="Arial"/>
          <w:szCs w:val="24"/>
          <w:lang w:val="cy-GB"/>
        </w:rPr>
        <w:t xml:space="preserve"> arfaethedig, methiannau dilysu, dibyniaeth ar gymorth grŵp, cyfleusterau a chyfamodau banc, a balansau partïon cysylltiedig perthnasol.</w:t>
      </w:r>
    </w:p>
    <w:p w14:paraId="2034247A" w14:textId="77777777" w:rsidR="00B34CF6" w:rsidRPr="002303A3" w:rsidRDefault="00B34CF6" w:rsidP="00B34CF6">
      <w:pPr>
        <w:pStyle w:val="NoSpacing"/>
        <w:rPr>
          <w:rFonts w:cs="Arial"/>
          <w:szCs w:val="24"/>
        </w:rPr>
      </w:pPr>
    </w:p>
    <w:p w14:paraId="2034247B" w14:textId="77777777" w:rsidR="00393EB6" w:rsidRPr="002303A3" w:rsidRDefault="00210A34" w:rsidP="00B34CF6">
      <w:pPr>
        <w:pStyle w:val="NoSpacing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Sicrhewch fod eich sylwebaeth yn tynnu sylw at unrhyw newidiadau sylweddol i incwm neu gostau dros y cyfnod, neu dueddiadau sylweddol ynddynt, gan esbonio'r </w:t>
      </w:r>
      <w:r w:rsidRPr="002303A3">
        <w:rPr>
          <w:szCs w:val="24"/>
          <w:lang w:val="cy-GB"/>
        </w:rPr>
        <w:t>rhagdybiaethau</w:t>
      </w:r>
      <w:r w:rsidRPr="002303A3">
        <w:rPr>
          <w:rFonts w:cs="Arial"/>
          <w:szCs w:val="24"/>
          <w:lang w:val="cy-GB"/>
        </w:rPr>
        <w:t xml:space="preserve"> a wnaed i ategu'r newidiadau. </w:t>
      </w:r>
    </w:p>
    <w:p w14:paraId="2034247C" w14:textId="77777777" w:rsidR="00B34CF6" w:rsidRPr="002303A3" w:rsidRDefault="00B34CF6" w:rsidP="00B34CF6">
      <w:pPr>
        <w:pStyle w:val="NoSpacing"/>
        <w:rPr>
          <w:rFonts w:cs="Arial"/>
          <w:szCs w:val="24"/>
        </w:rPr>
      </w:pPr>
    </w:p>
    <w:p w14:paraId="2034247D" w14:textId="77777777" w:rsidR="00284099" w:rsidRPr="002303A3" w:rsidRDefault="00210A34" w:rsidP="00B34CF6">
      <w:pPr>
        <w:pStyle w:val="NoSpacing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Esboniwch </w:t>
      </w:r>
      <w:r w:rsidRPr="002303A3">
        <w:rPr>
          <w:szCs w:val="24"/>
          <w:lang w:val="cy-GB"/>
        </w:rPr>
        <w:t>symudiadau</w:t>
      </w:r>
      <w:r w:rsidRPr="002303A3">
        <w:rPr>
          <w:rFonts w:cs="Arial"/>
          <w:szCs w:val="24"/>
          <w:lang w:val="cy-GB"/>
        </w:rPr>
        <w:t xml:space="preserve"> sylweddol ar gyfer pob llinell yn y rhagolwg ariannol. </w:t>
      </w:r>
    </w:p>
    <w:p w14:paraId="2034247E" w14:textId="77777777" w:rsidR="00B34CF6" w:rsidRPr="002303A3" w:rsidRDefault="00B34CF6" w:rsidP="00B34CF6">
      <w:pPr>
        <w:pStyle w:val="NoSpacing"/>
        <w:rPr>
          <w:rFonts w:cs="Arial"/>
          <w:szCs w:val="24"/>
        </w:rPr>
      </w:pPr>
    </w:p>
    <w:p w14:paraId="2034247F" w14:textId="77777777" w:rsidR="00284099" w:rsidRPr="002303A3" w:rsidRDefault="00210A34" w:rsidP="00B34CF6">
      <w:pPr>
        <w:pStyle w:val="NoSpacing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Defnyddiwn symudiad o ±10 y cant mewn unrhyw flwyddyn unigol fel awgrym ar gyfer yr hyn sy'n ‘sylweddol’. Fodd bynnag, rydym yn cydnabod ei bod yn bosibl na fydd symudiadau o fwy na ±10 y cant yn sylweddol lle bo balansau'n fach, ac y gall </w:t>
      </w:r>
      <w:r w:rsidR="002F34B8" w:rsidRPr="002303A3">
        <w:rPr>
          <w:szCs w:val="24"/>
          <w:lang w:val="cy-GB"/>
        </w:rPr>
        <w:t>symudiadau</w:t>
      </w:r>
      <w:r w:rsidRPr="002303A3">
        <w:rPr>
          <w:rFonts w:cs="Arial"/>
          <w:szCs w:val="24"/>
          <w:lang w:val="cy-GB"/>
        </w:rPr>
        <w:t xml:space="preserve"> o lai na ±10 y cant fod yn sylweddol lle bo balansau'n fawr. Rydym yn disgwyl i ddarparwyr arfer rhywfaint o grebwyll yma o ran yr hyn a fyddai'n ein helpu i ddeall y rhagolygon. Mae'n bosibl y byddwn yn gwneud ymholiadau ynghylch eitemau sydd ag anwadalrwydd diesboniad. </w:t>
      </w:r>
    </w:p>
    <w:p w14:paraId="20342480" w14:textId="77777777" w:rsidR="00B34CF6" w:rsidRPr="002303A3" w:rsidRDefault="00B34CF6" w:rsidP="00B34CF6">
      <w:pPr>
        <w:pStyle w:val="NoSpacing"/>
        <w:rPr>
          <w:rFonts w:cs="Arial"/>
          <w:szCs w:val="24"/>
        </w:rPr>
      </w:pPr>
    </w:p>
    <w:p w14:paraId="20342481" w14:textId="77777777" w:rsidR="00393EB6" w:rsidRPr="002303A3" w:rsidRDefault="00210A34" w:rsidP="00B34CF6">
      <w:pPr>
        <w:pStyle w:val="NoSpacing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Sicrhewch eich bod yn rhoi manylion am unrhyw eitemau eithriadol perthnasol. </w:t>
      </w:r>
    </w:p>
    <w:p w14:paraId="20342483" w14:textId="77777777" w:rsidR="00B34CF6" w:rsidRPr="002303A3" w:rsidRDefault="00B34CF6" w:rsidP="00B34CF6">
      <w:pPr>
        <w:pStyle w:val="NoSpacing"/>
        <w:rPr>
          <w:szCs w:val="24"/>
        </w:rPr>
      </w:pPr>
    </w:p>
    <w:bookmarkEnd w:id="0"/>
    <w:p w14:paraId="20342484" w14:textId="77777777" w:rsidR="00D538C8" w:rsidRPr="002303A3" w:rsidRDefault="00210A34" w:rsidP="00B34CF6">
      <w:pPr>
        <w:pStyle w:val="Heading2"/>
        <w:keepLines/>
        <w:shd w:val="clear" w:color="auto" w:fill="005C4F" w:themeFill="text2"/>
        <w:overflowPunct/>
        <w:autoSpaceDE/>
        <w:autoSpaceDN/>
        <w:adjustRightInd/>
        <w:textAlignment w:val="auto"/>
        <w:rPr>
          <w:rFonts w:asciiTheme="minorBidi" w:eastAsiaTheme="majorEastAsia" w:hAnsiTheme="minorBidi" w:cstheme="minorBidi"/>
          <w:bCs/>
          <w:szCs w:val="24"/>
          <w:lang w:eastAsia="en-GB"/>
        </w:rPr>
      </w:pPr>
      <w:r w:rsidRPr="002303A3">
        <w:rPr>
          <w:rFonts w:eastAsiaTheme="majorEastAsia" w:cstheme="minorBidi"/>
          <w:bCs/>
          <w:szCs w:val="24"/>
          <w:lang w:val="cy-GB" w:eastAsia="en-GB"/>
        </w:rPr>
        <w:t>Proses lywodraethu a strwythur y darparwr</w:t>
      </w:r>
    </w:p>
    <w:p w14:paraId="20342485" w14:textId="77777777" w:rsidR="00B34CF6" w:rsidRPr="002303A3" w:rsidRDefault="00B34CF6" w:rsidP="00B34CF6">
      <w:pPr>
        <w:pStyle w:val="NoSpacing"/>
        <w:rPr>
          <w:szCs w:val="24"/>
        </w:rPr>
      </w:pPr>
    </w:p>
    <w:p w14:paraId="20342486" w14:textId="77777777" w:rsidR="00DC5FC2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>Rhowch fanylion y canlynol:</w:t>
      </w:r>
    </w:p>
    <w:p w14:paraId="20342487" w14:textId="77777777" w:rsidR="00DC5FC2" w:rsidRPr="002303A3" w:rsidRDefault="00210A34" w:rsidP="00F47D54">
      <w:pPr>
        <w:numPr>
          <w:ilvl w:val="1"/>
          <w:numId w:val="2"/>
        </w:numPr>
        <w:spacing w:before="120" w:after="120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 y broses lywodraethu ar gyfer cymeradwyo'r rhagolygon ariannol, y rhagolygon myfyrwyr a dysgwyr, y rhagolygon senarios, y rhagolwg llif arian parod misol a'r sylwebaeth gysylltiedig. </w:t>
      </w:r>
    </w:p>
    <w:p w14:paraId="20342488" w14:textId="77777777" w:rsidR="00DC5FC2" w:rsidRPr="002303A3" w:rsidRDefault="00210A34" w:rsidP="00F47D54">
      <w:pPr>
        <w:numPr>
          <w:ilvl w:val="1"/>
          <w:numId w:val="2"/>
        </w:numPr>
        <w:spacing w:before="120" w:after="120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adolygiadau pwyllgorau (lle bo hynny'n berthnasol) a'r corff llywodraethu, gan gynnwys dyddiadau cymeradwyo. </w:t>
      </w:r>
    </w:p>
    <w:p w14:paraId="20342489" w14:textId="77777777" w:rsidR="00D538C8" w:rsidRPr="002303A3" w:rsidRDefault="00210A34" w:rsidP="00F47D54">
      <w:pPr>
        <w:numPr>
          <w:ilvl w:val="1"/>
          <w:numId w:val="2"/>
        </w:numPr>
        <w:spacing w:before="120" w:after="120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>cadarnhad bod yr adolygiad gan eich corff llywodraethu yn cynnwys ystyried y gwaith cynllunio senarios.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19"/>
      </w:tblGrid>
      <w:tr w:rsidR="00651708" w:rsidRPr="002303A3" w14:paraId="2034248B" w14:textId="77777777" w:rsidTr="00461849">
        <w:trPr>
          <w:trHeight w:val="271"/>
        </w:trPr>
        <w:tc>
          <w:tcPr>
            <w:tcW w:w="9962" w:type="dxa"/>
          </w:tcPr>
          <w:p w14:paraId="2034248A" w14:textId="77777777" w:rsidR="00D538C8" w:rsidRPr="002303A3" w:rsidRDefault="00210A34" w:rsidP="00EA3D3F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>Naratif</w:t>
            </w:r>
          </w:p>
        </w:tc>
      </w:tr>
    </w:tbl>
    <w:p w14:paraId="2034248C" w14:textId="77777777" w:rsidR="00DC5FC2" w:rsidRPr="002303A3" w:rsidRDefault="00DC5FC2" w:rsidP="00B34CF6">
      <w:pPr>
        <w:pStyle w:val="NoSpacing"/>
        <w:rPr>
          <w:szCs w:val="24"/>
        </w:rPr>
      </w:pPr>
    </w:p>
    <w:p w14:paraId="2034248D" w14:textId="77777777" w:rsidR="00DC5FC2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Rhowch drosolwg byr o'r </w:t>
      </w:r>
      <w:r w:rsidRPr="002303A3">
        <w:rPr>
          <w:rFonts w:cs="Arial"/>
          <w:szCs w:val="24"/>
          <w:u w:val="single"/>
          <w:lang w:val="cy-GB"/>
        </w:rPr>
        <w:t>risgiau a heriau allweddol</w:t>
      </w:r>
      <w:r w:rsidRPr="002303A3">
        <w:rPr>
          <w:rFonts w:cs="Arial"/>
          <w:szCs w:val="24"/>
          <w:lang w:val="cy-GB"/>
        </w:rPr>
        <w:t xml:space="preserve"> sy'n gysylltiedig â chyflawni eich cyllideb a'ch strategaeth ariannol bresennol.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19"/>
      </w:tblGrid>
      <w:tr w:rsidR="00651708" w:rsidRPr="002303A3" w14:paraId="2034248F" w14:textId="77777777" w:rsidTr="00E855DA">
        <w:trPr>
          <w:trHeight w:val="250"/>
        </w:trPr>
        <w:tc>
          <w:tcPr>
            <w:tcW w:w="9619" w:type="dxa"/>
          </w:tcPr>
          <w:p w14:paraId="2034248E" w14:textId="77777777" w:rsidR="00DC5FC2" w:rsidRPr="002303A3" w:rsidRDefault="00210A34" w:rsidP="005D320D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>Naratif</w:t>
            </w:r>
          </w:p>
        </w:tc>
      </w:tr>
    </w:tbl>
    <w:p w14:paraId="20342490" w14:textId="77777777" w:rsidR="00E06C07" w:rsidRPr="002303A3" w:rsidRDefault="00E06C07" w:rsidP="00B34CF6">
      <w:pPr>
        <w:pStyle w:val="NoSpacing"/>
        <w:rPr>
          <w:szCs w:val="24"/>
        </w:rPr>
      </w:pPr>
    </w:p>
    <w:p w14:paraId="20342491" w14:textId="77777777" w:rsidR="002B727F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>Os yw eich darparwr yn perthyn i grŵp corfforaethol, esboniwch beth yw sefyllfa ariannol y grŵp a chyflwynwch dystiolaeth ategol. Dylai hyn gwmpasu manylion strwythur eich grŵp, gan gynnwys holl aelodau'r grŵp, ynghyd â rhifau cwmni / elusen gofrestredig adnabyddadwy lle y bônt yn berthnasol. Gallwch gyflwyno siart lif sy'n dangos strwythur eich grŵp gyda'ch ffurflen os bydd hynny'n haws. Enwch unigolion (neu endidau cyfreithiol) sydd â rheolaeth sylweddol</w:t>
      </w:r>
      <w:r w:rsidRPr="002303A3">
        <w:rPr>
          <w:rStyle w:val="FootnoteReference"/>
          <w:rFonts w:cs="Arial"/>
          <w:szCs w:val="24"/>
        </w:rPr>
        <w:footnoteReference w:id="2"/>
      </w:r>
      <w:r w:rsidRPr="002303A3">
        <w:rPr>
          <w:rFonts w:cs="Arial"/>
          <w:szCs w:val="24"/>
          <w:lang w:val="cy-GB"/>
        </w:rPr>
        <w:t>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19"/>
      </w:tblGrid>
      <w:tr w:rsidR="00651708" w:rsidRPr="002303A3" w14:paraId="20342493" w14:textId="77777777" w:rsidTr="00415EFD">
        <w:trPr>
          <w:trHeight w:val="250"/>
        </w:trPr>
        <w:tc>
          <w:tcPr>
            <w:tcW w:w="9962" w:type="dxa"/>
          </w:tcPr>
          <w:p w14:paraId="20342492" w14:textId="77777777" w:rsidR="00E855DA" w:rsidRPr="002303A3" w:rsidRDefault="00210A34" w:rsidP="00415EFD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>Naratif</w:t>
            </w:r>
          </w:p>
        </w:tc>
      </w:tr>
    </w:tbl>
    <w:p w14:paraId="20342494" w14:textId="77777777" w:rsidR="00D538C8" w:rsidRPr="002303A3" w:rsidRDefault="00D538C8" w:rsidP="00B34CF6">
      <w:pPr>
        <w:pStyle w:val="NoSpacing"/>
        <w:rPr>
          <w:rFonts w:cs="Arial"/>
          <w:szCs w:val="24"/>
        </w:rPr>
      </w:pPr>
    </w:p>
    <w:p w14:paraId="20342495" w14:textId="77777777" w:rsidR="00E855DA" w:rsidRPr="002303A3" w:rsidRDefault="00E855DA" w:rsidP="00B34CF6">
      <w:pPr>
        <w:pStyle w:val="NoSpacing"/>
        <w:rPr>
          <w:rFonts w:cs="Arial"/>
          <w:szCs w:val="24"/>
        </w:rPr>
      </w:pPr>
    </w:p>
    <w:p w14:paraId="20342496" w14:textId="77777777" w:rsidR="00D538C8" w:rsidRPr="002303A3" w:rsidRDefault="00210A34" w:rsidP="00B34CF6">
      <w:pPr>
        <w:pStyle w:val="Heading2"/>
        <w:keepLines/>
        <w:shd w:val="clear" w:color="auto" w:fill="005C4F" w:themeFill="text2"/>
        <w:overflowPunct/>
        <w:autoSpaceDE/>
        <w:autoSpaceDN/>
        <w:adjustRightInd/>
        <w:textAlignment w:val="auto"/>
        <w:rPr>
          <w:rFonts w:asciiTheme="minorBidi" w:eastAsiaTheme="majorEastAsia" w:hAnsiTheme="minorBidi" w:cstheme="minorBidi"/>
          <w:bCs/>
          <w:szCs w:val="24"/>
          <w:lang w:eastAsia="en-GB"/>
        </w:rPr>
      </w:pPr>
      <w:r w:rsidRPr="002303A3">
        <w:rPr>
          <w:rFonts w:eastAsiaTheme="majorEastAsia" w:cstheme="minorBidi"/>
          <w:bCs/>
          <w:szCs w:val="24"/>
          <w:lang w:val="cy-GB" w:eastAsia="en-GB"/>
        </w:rPr>
        <w:t>Tabl 1: incwm a gwariant</w:t>
      </w:r>
    </w:p>
    <w:p w14:paraId="20342497" w14:textId="77777777" w:rsidR="00B34CF6" w:rsidRPr="002303A3" w:rsidRDefault="00B34CF6" w:rsidP="00B34CF6">
      <w:pPr>
        <w:pStyle w:val="NoSpacing"/>
        <w:rPr>
          <w:szCs w:val="24"/>
        </w:rPr>
      </w:pPr>
    </w:p>
    <w:p w14:paraId="20342498" w14:textId="77777777" w:rsidR="00D538C8" w:rsidRPr="002303A3" w:rsidRDefault="00210A34" w:rsidP="00B34CF6">
      <w:pPr>
        <w:pStyle w:val="Heading3"/>
        <w:rPr>
          <w:color w:val="005C4F" w:themeColor="text2"/>
        </w:rPr>
      </w:pPr>
      <w:r w:rsidRPr="002303A3">
        <w:rPr>
          <w:bCs/>
          <w:color w:val="005C4F" w:themeColor="text2"/>
          <w:lang w:val="cy-GB"/>
        </w:rPr>
        <w:t>Incwm</w:t>
      </w:r>
    </w:p>
    <w:p w14:paraId="20342499" w14:textId="77777777" w:rsidR="00B34CF6" w:rsidRPr="002303A3" w:rsidRDefault="00B34CF6" w:rsidP="00B34CF6">
      <w:pPr>
        <w:pStyle w:val="NoSpacing"/>
        <w:rPr>
          <w:szCs w:val="24"/>
        </w:rPr>
      </w:pPr>
    </w:p>
    <w:p w14:paraId="2034249A" w14:textId="77777777" w:rsidR="00666C1B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Ar gyfer incwm sy'n gysylltiedig â myfyrwyr a dysgwyr (tabl 1_1a-1e) esboniwch, ar gyfer pob ffrwd sylweddol yn unigol, symudiadau sylweddol rhwng blynyddoedd (±10%) a'r rhagdybiaethau sy'n sail i flynyddoedd y rhagolygon. </w:t>
      </w:r>
    </w:p>
    <w:tbl>
      <w:tblPr>
        <w:tblW w:w="96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9C" w14:textId="77777777" w:rsidTr="00B34CF6">
        <w:trPr>
          <w:trHeight w:val="267"/>
        </w:trPr>
        <w:tc>
          <w:tcPr>
            <w:tcW w:w="9621" w:type="dxa"/>
          </w:tcPr>
          <w:p w14:paraId="2034249B" w14:textId="77777777" w:rsidR="00C41902" w:rsidRPr="002303A3" w:rsidRDefault="00210A34" w:rsidP="00B34CF6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>Naratif</w:t>
            </w:r>
          </w:p>
        </w:tc>
      </w:tr>
    </w:tbl>
    <w:p w14:paraId="2034249D" w14:textId="77777777" w:rsidR="00B34CF6" w:rsidRPr="002303A3" w:rsidRDefault="00B34CF6" w:rsidP="00B34CF6">
      <w:pPr>
        <w:pStyle w:val="NoSpacing"/>
        <w:rPr>
          <w:szCs w:val="24"/>
        </w:rPr>
      </w:pPr>
    </w:p>
    <w:p w14:paraId="2034249E" w14:textId="77777777" w:rsidR="00B9224C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>Nodwch brif ddomisiliau myfyrwyr rhyngwladol a gaiff eu recriwtio, gan gynnwys graddfa'r recriwtio, y risgiau cysylltiedig a'r mesurau lliniaru ar gyfer pob domisil, os bydd hynny'n berthnasol.</w:t>
      </w:r>
    </w:p>
    <w:tbl>
      <w:tblPr>
        <w:tblW w:w="96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A0" w14:textId="77777777" w:rsidTr="00B34CF6">
        <w:trPr>
          <w:trHeight w:val="406"/>
        </w:trPr>
        <w:tc>
          <w:tcPr>
            <w:tcW w:w="9621" w:type="dxa"/>
          </w:tcPr>
          <w:p w14:paraId="2034249F" w14:textId="77777777" w:rsidR="00997865" w:rsidRPr="002303A3" w:rsidRDefault="00210A34" w:rsidP="00B34CF6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lastRenderedPageBreak/>
              <w:t xml:space="preserve">Naratif </w:t>
            </w:r>
          </w:p>
        </w:tc>
      </w:tr>
    </w:tbl>
    <w:p w14:paraId="203424A1" w14:textId="77777777" w:rsidR="001E129E" w:rsidRPr="002303A3" w:rsidRDefault="001E129E" w:rsidP="00B34CF6">
      <w:pPr>
        <w:pStyle w:val="NoSpacing"/>
        <w:rPr>
          <w:rFonts w:cs="Arial"/>
          <w:szCs w:val="24"/>
        </w:rPr>
      </w:pPr>
    </w:p>
    <w:p w14:paraId="203424A2" w14:textId="77777777" w:rsidR="000E5FE6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>Esboniwch y rhagdybiaethau sy'n sail i'r incwm o addysg drawswladol a / neu bartneriaethau (tabl 1_1f), os bydd hynny'n berthnasol. Esboniwch symudiadau sylweddol rhwng blynyddoedd a'r rhagdybiaethau sy'n sail i flynyddoedd y rhagolygon, gan gynnwys rhagdybiaethau ffioedd a'r sail resymegol dros dwf mewn niferoedd myfyrwyr neu ddysgwyr.</w:t>
      </w:r>
    </w:p>
    <w:p w14:paraId="203424A3" w14:textId="77777777" w:rsidR="00025D49" w:rsidRPr="002303A3" w:rsidRDefault="00210A34" w:rsidP="0093174B">
      <w:pPr>
        <w:pStyle w:val="NoSpacing"/>
        <w:spacing w:before="120" w:after="120"/>
        <w:ind w:left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Rhowch ddisgrifiad byr o'r prif gampysau / partneriaid, gan gynnwys gwerth, risgiau a rhagdybiaethau yn fras.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A6" w14:textId="77777777" w:rsidTr="00B34CF6">
        <w:trPr>
          <w:trHeight w:val="497"/>
        </w:trPr>
        <w:tc>
          <w:tcPr>
            <w:tcW w:w="9621" w:type="dxa"/>
          </w:tcPr>
          <w:p w14:paraId="203424A5" w14:textId="77777777" w:rsidR="00D538C8" w:rsidRPr="002303A3" w:rsidRDefault="00210A34" w:rsidP="00F1375A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>Naratif</w:t>
            </w:r>
          </w:p>
        </w:tc>
      </w:tr>
    </w:tbl>
    <w:p w14:paraId="55EBC04E" w14:textId="77777777" w:rsidR="0093174B" w:rsidRPr="0093174B" w:rsidRDefault="0093174B" w:rsidP="0093174B">
      <w:pPr>
        <w:pStyle w:val="NoSpacing"/>
      </w:pPr>
    </w:p>
    <w:p w14:paraId="203424A7" w14:textId="60A28596" w:rsidR="00EE1F17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Rhowch ddisgrifiad byr o ffrydiau incwm allweddol eraill, gan gynnwys dangosydd ar gyfer eu gwerth yn fras. </w:t>
      </w:r>
    </w:p>
    <w:p w14:paraId="203424A8" w14:textId="77777777" w:rsidR="00D33C10" w:rsidRPr="002303A3" w:rsidRDefault="00210A34" w:rsidP="00F47D54">
      <w:pPr>
        <w:pStyle w:val="NoSpacing"/>
        <w:spacing w:before="120" w:after="120"/>
        <w:ind w:left="567"/>
        <w:rPr>
          <w:szCs w:val="24"/>
        </w:rPr>
      </w:pPr>
      <w:r w:rsidRPr="002303A3">
        <w:rPr>
          <w:szCs w:val="24"/>
          <w:lang w:val="cy-GB"/>
        </w:rPr>
        <w:t xml:space="preserve">Esboniwch, fesul ffrwd, symudiadau sylweddol rhwng blynyddoedd (±10%) a'r rhagdybiaethau sy'n sail i incwm ym mlynyddoedd y rhagolygon, gan gynnwys rhagdybiaethau ffioedd a'r sail resymegol dros dwf mewn niferoedd.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AA" w14:textId="77777777" w:rsidTr="00B34CF6">
        <w:trPr>
          <w:trHeight w:val="393"/>
        </w:trPr>
        <w:tc>
          <w:tcPr>
            <w:tcW w:w="9621" w:type="dxa"/>
          </w:tcPr>
          <w:p w14:paraId="203424A9" w14:textId="77777777" w:rsidR="00D538C8" w:rsidRPr="002303A3" w:rsidRDefault="00210A34" w:rsidP="00892195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4AB" w14:textId="77777777" w:rsidR="002E0A16" w:rsidRPr="0093174B" w:rsidRDefault="002E0A16" w:rsidP="0093174B">
      <w:pPr>
        <w:pStyle w:val="NoSpacing"/>
      </w:pPr>
    </w:p>
    <w:p w14:paraId="203424AC" w14:textId="77777777" w:rsidR="00D538C8" w:rsidRPr="002303A3" w:rsidRDefault="00210A34" w:rsidP="00C678C6">
      <w:pPr>
        <w:pStyle w:val="Heading3"/>
        <w:rPr>
          <w:color w:val="005C4F" w:themeColor="text2"/>
        </w:rPr>
      </w:pPr>
      <w:r w:rsidRPr="002303A3">
        <w:rPr>
          <w:bCs/>
          <w:color w:val="005C4F" w:themeColor="text2"/>
          <w:lang w:val="cy-GB"/>
        </w:rPr>
        <w:t>Gwariant</w:t>
      </w:r>
    </w:p>
    <w:p w14:paraId="203424AD" w14:textId="77777777" w:rsidR="00DB416F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Ar gyfer costau staff (tabl 1_2a / tabl 4_3), esboniwch symudiadau sylweddol rhwng blynyddoedd (±10%) ac esboniwch y rhagdybiaethau sy'n sail i flynyddoedd y rhagolygon.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AF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4AE" w14:textId="77777777" w:rsidR="007101AD" w:rsidRPr="002303A3" w:rsidRDefault="00210A34" w:rsidP="005D320D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4B0" w14:textId="77777777" w:rsidR="00B34CF6" w:rsidRPr="002303A3" w:rsidRDefault="00B34CF6" w:rsidP="00B34CF6">
      <w:pPr>
        <w:pStyle w:val="NoSpacing"/>
        <w:rPr>
          <w:szCs w:val="24"/>
        </w:rPr>
      </w:pPr>
    </w:p>
    <w:p w14:paraId="203424B1" w14:textId="77777777" w:rsidR="00F8140E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Ar gyfer gwariant heblaw costau staff (tabl 1_2b-2f), esboniwch symudiadau sylweddol fesul ffrwd rhwng blynyddoedd (±10%) ac esboniwch y rhagdybiaethau sy'n sail i flynyddoedd y rhagolygon.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B3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4B2" w14:textId="77777777" w:rsidR="00F8140E" w:rsidRPr="002303A3" w:rsidRDefault="00210A34" w:rsidP="005D320D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4B4" w14:textId="77777777" w:rsidR="00B34CF6" w:rsidRPr="002303A3" w:rsidRDefault="00B34CF6" w:rsidP="00B34CF6">
      <w:pPr>
        <w:pStyle w:val="NoSpacing"/>
        <w:rPr>
          <w:rFonts w:cs="Arial"/>
          <w:szCs w:val="24"/>
        </w:rPr>
      </w:pPr>
    </w:p>
    <w:p w14:paraId="203424B5" w14:textId="77777777" w:rsidR="00756926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Esboniwch unrhyw linellau incwm a gwariant eraill a allai effeithio ar ein dealltwriaeth, er enghraifft esboniad o enillion / (colledion) sylweddol eraill, incwm cynhwysfawr arall, neu eitemau eithriadol.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B7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4B6" w14:textId="77777777" w:rsidR="00756926" w:rsidRPr="002303A3" w:rsidRDefault="00210A34" w:rsidP="005D320D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4B8" w14:textId="77777777" w:rsidR="00756926" w:rsidRPr="002303A3" w:rsidRDefault="00756926" w:rsidP="00B34CF6">
      <w:pPr>
        <w:pStyle w:val="NoSpacing"/>
        <w:rPr>
          <w:szCs w:val="24"/>
        </w:rPr>
      </w:pPr>
    </w:p>
    <w:p w14:paraId="203424B9" w14:textId="77777777" w:rsidR="00B34CF6" w:rsidRPr="002303A3" w:rsidRDefault="00B34CF6" w:rsidP="00B34CF6">
      <w:pPr>
        <w:pStyle w:val="NoSpacing"/>
        <w:rPr>
          <w:szCs w:val="24"/>
        </w:rPr>
      </w:pPr>
    </w:p>
    <w:p w14:paraId="203424BA" w14:textId="77777777" w:rsidR="00AF2D28" w:rsidRPr="002303A3" w:rsidRDefault="00210A34" w:rsidP="00B34CF6">
      <w:pPr>
        <w:pStyle w:val="Heading2"/>
        <w:keepLines/>
        <w:shd w:val="clear" w:color="auto" w:fill="005C4F" w:themeFill="text2"/>
        <w:overflowPunct/>
        <w:autoSpaceDE/>
        <w:autoSpaceDN/>
        <w:adjustRightInd/>
        <w:textAlignment w:val="auto"/>
        <w:rPr>
          <w:rFonts w:asciiTheme="minorBidi" w:eastAsiaTheme="majorEastAsia" w:hAnsiTheme="minorBidi" w:cstheme="minorBidi"/>
          <w:bCs/>
          <w:szCs w:val="24"/>
          <w:lang w:eastAsia="en-GB"/>
        </w:rPr>
      </w:pPr>
      <w:r w:rsidRPr="002303A3">
        <w:rPr>
          <w:rFonts w:eastAsiaTheme="majorEastAsia" w:cstheme="minorBidi"/>
          <w:bCs/>
          <w:szCs w:val="24"/>
          <w:lang w:val="cy-GB" w:eastAsia="en-GB"/>
        </w:rPr>
        <w:t>Tabl 2: mantolen</w:t>
      </w:r>
    </w:p>
    <w:p w14:paraId="203424BB" w14:textId="77777777" w:rsidR="00B34CF6" w:rsidRPr="002303A3" w:rsidRDefault="00B34CF6" w:rsidP="00B34CF6">
      <w:pPr>
        <w:pStyle w:val="NoSpacing"/>
        <w:rPr>
          <w:szCs w:val="24"/>
        </w:rPr>
      </w:pPr>
    </w:p>
    <w:p w14:paraId="203424BC" w14:textId="77777777" w:rsidR="00423C9E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Lle bo asedau anghyfredol (tabl 2_1) yn dangos symudiadau sylweddol rhwng blynyddoedd (±10%), esboniwch y rhesymau dros hyn a'r rhagdybiaethau sy'n sail i flynyddoedd y rhagolygon.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BE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4BD" w14:textId="77777777" w:rsidR="00423C9E" w:rsidRPr="002303A3" w:rsidRDefault="00210A34" w:rsidP="005D320D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lastRenderedPageBreak/>
              <w:t xml:space="preserve">Naratif </w:t>
            </w:r>
          </w:p>
        </w:tc>
      </w:tr>
    </w:tbl>
    <w:p w14:paraId="203424BF" w14:textId="77777777" w:rsidR="00B34CF6" w:rsidRPr="002303A3" w:rsidRDefault="00B34CF6" w:rsidP="00B34CF6">
      <w:pPr>
        <w:pStyle w:val="NoSpacing"/>
        <w:rPr>
          <w:szCs w:val="24"/>
        </w:rPr>
      </w:pPr>
    </w:p>
    <w:p w14:paraId="203424C0" w14:textId="77777777" w:rsidR="00A70A6A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Lle bo asedau cyfredol (tabl 2_2) yn dangos symudiadau sylweddol rhwng blynyddoedd (±10%), esboniwch y rhesymau dros hyn a'r rhagdybiaethau sy'n sail i flynyddoedd y rhagolygon.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C2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4C1" w14:textId="77777777" w:rsidR="00A70A6A" w:rsidRPr="002303A3" w:rsidRDefault="00210A34" w:rsidP="005D320D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4C3" w14:textId="77777777" w:rsidR="00B34CF6" w:rsidRPr="002303A3" w:rsidRDefault="00B34CF6" w:rsidP="00B34CF6">
      <w:pPr>
        <w:pStyle w:val="NoSpacing"/>
        <w:rPr>
          <w:szCs w:val="24"/>
        </w:rPr>
      </w:pPr>
    </w:p>
    <w:p w14:paraId="203424C4" w14:textId="77777777" w:rsidR="00A70A6A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Lle bo rhwymedigaethau cyfredol (tabl 2_3) yn dangos symudiadau sylweddol rhwng blynyddoedd (±10%), esboniwch y rhesymau dros hyn a'r rhagdybiaethau sy'n sail i flynyddoedd y rhagolygon.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C6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4C5" w14:textId="77777777" w:rsidR="00A70A6A" w:rsidRPr="002303A3" w:rsidRDefault="00210A34" w:rsidP="005D320D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4C7" w14:textId="77777777" w:rsidR="00B34CF6" w:rsidRPr="002303A3" w:rsidRDefault="00B34CF6" w:rsidP="00B34CF6">
      <w:pPr>
        <w:pStyle w:val="NoSpacing"/>
        <w:rPr>
          <w:szCs w:val="24"/>
        </w:rPr>
      </w:pPr>
    </w:p>
    <w:p w14:paraId="203424C8" w14:textId="77777777" w:rsidR="00DC65D4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Lle bo benthyciadau i / gan gyfarwyddwyr a / neu bartïon cysylltiedig yn sylweddol, esboniwch y rhain, gan gynnwys gwybodaeth allweddol megis telerau ad-dalu ac asesiadau adferadwyedd.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CA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4C9" w14:textId="77777777" w:rsidR="009E1E95" w:rsidRPr="002303A3" w:rsidRDefault="00210A34" w:rsidP="005D320D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4CB" w14:textId="77777777" w:rsidR="00B34CF6" w:rsidRPr="002303A3" w:rsidRDefault="00B34CF6" w:rsidP="00B34CF6">
      <w:pPr>
        <w:pStyle w:val="NoSpacing"/>
        <w:rPr>
          <w:szCs w:val="24"/>
        </w:rPr>
      </w:pPr>
    </w:p>
    <w:p w14:paraId="203424CC" w14:textId="77777777" w:rsidR="00A46A93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Lle y bo'n berthnasol, rhowch fanylion unrhyw warantau neu gymorth arall gan drydydd partïon, gan gynnwys gwybodaeth allweddol megis gwerth, dyddiad dod i ben, telerau ad-dalu (lle y bônt yn berthnasol) ac unrhyw amodau. Rhowch ddigon o fanylder er mwyn galluogi Medr i asesu cryfder ariannol y trydydd parti. 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CE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4CD" w14:textId="77777777" w:rsidR="00A46A93" w:rsidRPr="002303A3" w:rsidRDefault="00210A34" w:rsidP="002935C4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4CF" w14:textId="77777777" w:rsidR="00B34CF6" w:rsidRPr="002303A3" w:rsidRDefault="00B34CF6" w:rsidP="00B34CF6">
      <w:pPr>
        <w:pStyle w:val="NoSpacing"/>
        <w:rPr>
          <w:szCs w:val="24"/>
        </w:rPr>
      </w:pPr>
    </w:p>
    <w:p w14:paraId="203424D0" w14:textId="77777777" w:rsidR="00506E54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Lle bo rhwymedigaethau: a fydd yn ddyledus ar ôl mwy na blwyddyn (tabl 2_4) yn dangos symudiadau sylweddol rhwng blynyddoedd (±10%), esboniwch y rhesymau dros hyn a'r rhagdybiaethau sy'n sail i flynyddoedd y rhagolygon.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D2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4D1" w14:textId="77777777" w:rsidR="00506E54" w:rsidRPr="002303A3" w:rsidRDefault="00210A34" w:rsidP="005D320D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4D3" w14:textId="77777777" w:rsidR="00B34CF6" w:rsidRPr="002303A3" w:rsidRDefault="00B34CF6" w:rsidP="00B34CF6">
      <w:pPr>
        <w:pStyle w:val="NoSpacing"/>
        <w:rPr>
          <w:szCs w:val="24"/>
        </w:rPr>
      </w:pPr>
    </w:p>
    <w:p w14:paraId="203424D4" w14:textId="77777777" w:rsidR="0046670A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Lle y rhagwelir benthyciadau newydd (gan gynnwys cyfleusterau credyd byrdymor megis gorddrafft, cyfleuster credyd cylchol neu gyfleuster arall) neu lle y bydd angen ailgyllido'r benthyciadau presennol, rhowch fanylion, gan gynnwys y math o gyfleuster, ei faint, ei amseriad a'r cam yn y broses o gael cymeradwyaeth gan y rhoddwr benthyciadau (os yw eisoes yn cael ei drefnu). Os bydd angen ailgyllido, rhowch wybod pa gamau sy'n cael eu hystyried os na fydd hyn yn bosibl.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D6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4D5" w14:textId="77777777" w:rsidR="0046670A" w:rsidRPr="002303A3" w:rsidRDefault="00210A34" w:rsidP="005D320D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4D7" w14:textId="77777777" w:rsidR="003024D3" w:rsidRPr="002303A3" w:rsidRDefault="003024D3" w:rsidP="00B34CF6">
      <w:pPr>
        <w:pStyle w:val="NoSpacing"/>
        <w:rPr>
          <w:szCs w:val="24"/>
        </w:rPr>
      </w:pPr>
    </w:p>
    <w:p w14:paraId="203424D8" w14:textId="77777777" w:rsidR="00B34CF6" w:rsidRPr="002303A3" w:rsidRDefault="00B34CF6" w:rsidP="00B34CF6">
      <w:pPr>
        <w:pStyle w:val="NoSpacing"/>
        <w:rPr>
          <w:szCs w:val="24"/>
        </w:rPr>
      </w:pPr>
    </w:p>
    <w:p w14:paraId="203424D9" w14:textId="77777777" w:rsidR="003024D3" w:rsidRPr="002303A3" w:rsidRDefault="00210A34" w:rsidP="00B34CF6">
      <w:pPr>
        <w:pStyle w:val="Heading2"/>
        <w:keepLines/>
        <w:shd w:val="clear" w:color="auto" w:fill="005C4F" w:themeFill="text2"/>
        <w:overflowPunct/>
        <w:autoSpaceDE/>
        <w:autoSpaceDN/>
        <w:adjustRightInd/>
        <w:textAlignment w:val="auto"/>
        <w:rPr>
          <w:rFonts w:asciiTheme="minorBidi" w:eastAsiaTheme="majorEastAsia" w:hAnsiTheme="minorBidi" w:cstheme="minorBidi"/>
          <w:bCs/>
          <w:szCs w:val="24"/>
          <w:lang w:eastAsia="en-GB"/>
        </w:rPr>
      </w:pPr>
      <w:r w:rsidRPr="002303A3">
        <w:rPr>
          <w:rFonts w:eastAsiaTheme="majorEastAsia" w:cstheme="minorBidi"/>
          <w:bCs/>
          <w:szCs w:val="24"/>
          <w:lang w:val="cy-GB" w:eastAsia="en-GB"/>
        </w:rPr>
        <w:t>Tabl 3: datganiad llif arian parod</w:t>
      </w:r>
    </w:p>
    <w:p w14:paraId="203424DA" w14:textId="77777777" w:rsidR="00B34CF6" w:rsidRPr="002303A3" w:rsidRDefault="00B34CF6" w:rsidP="00934D5F">
      <w:pPr>
        <w:pStyle w:val="NoSpacing"/>
        <w:rPr>
          <w:szCs w:val="24"/>
        </w:rPr>
      </w:pPr>
    </w:p>
    <w:p w14:paraId="203424DB" w14:textId="77777777" w:rsidR="002246A2" w:rsidRPr="002303A3" w:rsidRDefault="00210A34" w:rsidP="00C57FD5">
      <w:pPr>
        <w:pStyle w:val="NoSpacing"/>
        <w:rPr>
          <w:rFonts w:cs="Arial"/>
          <w:i/>
          <w:iCs/>
          <w:szCs w:val="24"/>
        </w:rPr>
      </w:pPr>
      <w:r w:rsidRPr="002303A3">
        <w:rPr>
          <w:rFonts w:cs="Arial"/>
          <w:i/>
          <w:iCs/>
          <w:szCs w:val="24"/>
          <w:lang w:val="cy-GB"/>
        </w:rPr>
        <w:t>Ddim yn ofynnol ar gyfer darparwyr y mae cwblhau'r datganiad llif arian parod y tu allan i'w cwmpas.</w:t>
      </w:r>
      <w:r w:rsidRPr="002303A3">
        <w:rPr>
          <w:rFonts w:cs="Arial"/>
          <w:iCs/>
          <w:szCs w:val="24"/>
          <w:lang w:val="cy-GB"/>
        </w:rPr>
        <w:t xml:space="preserve"> </w:t>
      </w:r>
    </w:p>
    <w:p w14:paraId="203424DC" w14:textId="77777777" w:rsidR="00B34CF6" w:rsidRPr="002303A3" w:rsidRDefault="00B34CF6" w:rsidP="00B34CF6">
      <w:pPr>
        <w:pStyle w:val="NoSpacing"/>
        <w:rPr>
          <w:szCs w:val="24"/>
        </w:rPr>
      </w:pPr>
    </w:p>
    <w:p w14:paraId="203424DD" w14:textId="77777777" w:rsidR="00DA2C7C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Lle bo'r datganiad llif arian parod (tabl 3) yn dangos symudiadau sylweddol rhwng blynyddoedd (±10%), esboniwch y rhesymau dros hyn a'r rhagdybiaethau sy'n sail i flynyddoedd y rhagolygon.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DF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4DE" w14:textId="77777777" w:rsidR="00DA2C7C" w:rsidRPr="002303A3" w:rsidRDefault="00210A34" w:rsidP="005D320D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4E0" w14:textId="77777777" w:rsidR="00B34CF6" w:rsidRPr="002303A3" w:rsidRDefault="00B34CF6" w:rsidP="00B34CF6">
      <w:pPr>
        <w:pStyle w:val="NoSpacing"/>
        <w:rPr>
          <w:szCs w:val="24"/>
        </w:rPr>
      </w:pPr>
    </w:p>
    <w:p w14:paraId="203424E1" w14:textId="77777777" w:rsidR="00C50454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Lle bo'r sefyllfa isaf o ran arian parod yn ystod y flwyddyn (tabl 3a_4a) mor isel â 30 diwrnod neu lai o wariant (dangosyddion ariannol 2_2a / 2b), rhowch esboniad o'r mesurau lliniaru arfaethedig a / neu ddisgrifiad o'ch gofyniad arian parod sylfaenol a sut mae hyn yn cael ei reoli.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E3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4E2" w14:textId="77777777" w:rsidR="00C50454" w:rsidRPr="002303A3" w:rsidRDefault="00210A34" w:rsidP="005D320D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4E4" w14:textId="77777777" w:rsidR="003B230A" w:rsidRPr="002303A3" w:rsidRDefault="003B230A" w:rsidP="00B34CF6">
      <w:pPr>
        <w:pStyle w:val="NoSpacing"/>
        <w:rPr>
          <w:szCs w:val="24"/>
        </w:rPr>
      </w:pPr>
    </w:p>
    <w:p w14:paraId="203424E5" w14:textId="77777777" w:rsidR="00B34CF6" w:rsidRPr="002303A3" w:rsidRDefault="00B34CF6" w:rsidP="00B34CF6">
      <w:pPr>
        <w:pStyle w:val="NoSpacing"/>
        <w:rPr>
          <w:szCs w:val="24"/>
        </w:rPr>
      </w:pPr>
    </w:p>
    <w:p w14:paraId="203424E6" w14:textId="77777777" w:rsidR="001858CC" w:rsidRPr="002303A3" w:rsidRDefault="00210A34" w:rsidP="00B34CF6">
      <w:pPr>
        <w:pStyle w:val="Heading2"/>
        <w:keepLines/>
        <w:shd w:val="clear" w:color="auto" w:fill="005C4F" w:themeFill="text2"/>
        <w:overflowPunct/>
        <w:autoSpaceDE/>
        <w:autoSpaceDN/>
        <w:adjustRightInd/>
        <w:textAlignment w:val="auto"/>
        <w:rPr>
          <w:rFonts w:asciiTheme="minorBidi" w:eastAsiaTheme="majorEastAsia" w:hAnsiTheme="minorBidi" w:cstheme="minorBidi"/>
          <w:bCs/>
          <w:szCs w:val="24"/>
          <w:lang w:eastAsia="en-GB"/>
        </w:rPr>
      </w:pPr>
      <w:r w:rsidRPr="002303A3">
        <w:rPr>
          <w:rFonts w:eastAsiaTheme="majorEastAsia" w:cstheme="minorBidi"/>
          <w:bCs/>
          <w:szCs w:val="24"/>
          <w:lang w:val="cy-GB" w:eastAsia="en-GB"/>
        </w:rPr>
        <w:t>Data cyd-destunol</w:t>
      </w:r>
    </w:p>
    <w:p w14:paraId="203424E7" w14:textId="77777777" w:rsidR="00B34CF6" w:rsidRPr="002303A3" w:rsidRDefault="00B34CF6" w:rsidP="00B34CF6">
      <w:pPr>
        <w:pStyle w:val="NoSpacing"/>
        <w:rPr>
          <w:szCs w:val="24"/>
        </w:rPr>
      </w:pPr>
    </w:p>
    <w:p w14:paraId="203424E8" w14:textId="77777777" w:rsidR="00F818E9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Esboniwch unrhyw newidiadau i niferoedd myfyrwyr a dysgwyr rhwng blynyddoedd (±10%) ac esboniwch y rhagdybiaethau sy'n sail i flynyddoedd y rhagolygon ynghyd â dadansoddiad yn unol â chategorïau tabl 4_1.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EA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4E9" w14:textId="77777777" w:rsidR="001858CC" w:rsidRPr="002303A3" w:rsidRDefault="00210A34" w:rsidP="009813E1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4EB" w14:textId="77777777" w:rsidR="00B34CF6" w:rsidRPr="002303A3" w:rsidRDefault="00B34CF6" w:rsidP="00B34CF6">
      <w:pPr>
        <w:pStyle w:val="NoSpacing"/>
        <w:rPr>
          <w:szCs w:val="24"/>
        </w:rPr>
      </w:pPr>
    </w:p>
    <w:p w14:paraId="203424EC" w14:textId="77777777" w:rsidR="00703BEA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Esboniwch unrhyw newidiadau i niferoedd staff CPLl rhwng blynyddoedd (±10%) ac esboniwch y rhagdybiaethau sy'n sail i flynyddoedd y rhagolygon yn unol â thabl 4_2, os bydd hynny'n berthnasol.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EE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4ED" w14:textId="77777777" w:rsidR="00703BEA" w:rsidRPr="002303A3" w:rsidRDefault="00210A34" w:rsidP="009813E1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4EF" w14:textId="77777777" w:rsidR="00B34CF6" w:rsidRPr="002303A3" w:rsidRDefault="00B34CF6" w:rsidP="00B34CF6">
      <w:pPr>
        <w:pStyle w:val="NoSpacing"/>
        <w:rPr>
          <w:szCs w:val="24"/>
        </w:rPr>
      </w:pPr>
    </w:p>
    <w:p w14:paraId="203424F0" w14:textId="77777777" w:rsidR="004E157F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Disgrifiwch unrhyw achosion o dorri cyfamodau banc neu hyblygrwydd isel a nodir o fewn cyfnod y rhagolygon.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F2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4F1" w14:textId="77777777" w:rsidR="004E157F" w:rsidRPr="002303A3" w:rsidRDefault="00210A34" w:rsidP="00C92674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4F3" w14:textId="77777777" w:rsidR="00B34CF6" w:rsidRPr="002303A3" w:rsidRDefault="00B34CF6" w:rsidP="00B34CF6">
      <w:pPr>
        <w:pStyle w:val="NoSpacing"/>
        <w:rPr>
          <w:szCs w:val="24"/>
        </w:rPr>
      </w:pPr>
    </w:p>
    <w:p w14:paraId="203424F4" w14:textId="77777777" w:rsidR="004C3B2B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Rhowch unrhyw fanylion pellach a fyddai'n ein helpu i ddeall eich ymrwymiadau benthyca. 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F6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4F5" w14:textId="77777777" w:rsidR="004C3B2B" w:rsidRPr="002303A3" w:rsidRDefault="00210A34" w:rsidP="009813E1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4F7" w14:textId="77777777" w:rsidR="00B34CF6" w:rsidRPr="002303A3" w:rsidRDefault="00B34CF6" w:rsidP="00B34CF6">
      <w:pPr>
        <w:pStyle w:val="NoSpacing"/>
        <w:rPr>
          <w:szCs w:val="24"/>
        </w:rPr>
      </w:pPr>
    </w:p>
    <w:p w14:paraId="203424F8" w14:textId="77777777" w:rsidR="001021E6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i/>
          <w:iCs/>
          <w:szCs w:val="24"/>
          <w:lang w:val="cy-GB"/>
        </w:rPr>
        <w:t xml:space="preserve">Darparwyr y mae'r datganiad llif arian parod y tu allan i'w cwmpas yn unig – </w:t>
      </w:r>
      <w:r w:rsidRPr="002303A3">
        <w:rPr>
          <w:rFonts w:cs="Arial"/>
          <w:szCs w:val="24"/>
          <w:lang w:val="cy-GB"/>
        </w:rPr>
        <w:t xml:space="preserve">Lle bo'r sefyllfa isaf o ran arian parod yn ystod y flwyddyn (tabl 3a_4a) mor isel â 30 diwrnod neu lai o wariant (dangosyddion ariannol 2_2a / 2b), rhowch esboniad o'r mesurau lliniaru arfaethedig a / neu ddisgrifiad o'ch gofyniad arian parod sylfaenol a sut mae hyn yn cael ei reoli. 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4FA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4F9" w14:textId="77777777" w:rsidR="001021E6" w:rsidRPr="002303A3" w:rsidRDefault="00210A34" w:rsidP="00484718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4FB" w14:textId="77777777" w:rsidR="001858CC" w:rsidRPr="002303A3" w:rsidRDefault="001858CC" w:rsidP="00B34CF6">
      <w:pPr>
        <w:pStyle w:val="NoSpacing"/>
        <w:rPr>
          <w:szCs w:val="24"/>
        </w:rPr>
      </w:pPr>
    </w:p>
    <w:p w14:paraId="203424FC" w14:textId="77777777" w:rsidR="00B34CF6" w:rsidRPr="002303A3" w:rsidRDefault="00B34CF6" w:rsidP="00B34CF6">
      <w:pPr>
        <w:pStyle w:val="NoSpacing"/>
        <w:rPr>
          <w:szCs w:val="24"/>
        </w:rPr>
      </w:pPr>
    </w:p>
    <w:p w14:paraId="203424FD" w14:textId="77777777" w:rsidR="003B230A" w:rsidRPr="002303A3" w:rsidRDefault="00210A34" w:rsidP="00B34CF6">
      <w:pPr>
        <w:pStyle w:val="Heading2"/>
        <w:keepLines/>
        <w:shd w:val="clear" w:color="auto" w:fill="005C4F" w:themeFill="text2"/>
        <w:overflowPunct/>
        <w:autoSpaceDE/>
        <w:autoSpaceDN/>
        <w:adjustRightInd/>
        <w:textAlignment w:val="auto"/>
        <w:rPr>
          <w:rFonts w:asciiTheme="minorBidi" w:eastAsiaTheme="majorEastAsia" w:hAnsiTheme="minorBidi" w:cstheme="minorBidi"/>
          <w:bCs/>
          <w:szCs w:val="24"/>
          <w:lang w:eastAsia="en-GB"/>
        </w:rPr>
      </w:pPr>
      <w:r w:rsidRPr="002303A3">
        <w:rPr>
          <w:rFonts w:eastAsiaTheme="majorEastAsia" w:cstheme="minorBidi"/>
          <w:bCs/>
          <w:szCs w:val="24"/>
          <w:lang w:val="cy-GB" w:eastAsia="en-GB"/>
        </w:rPr>
        <w:lastRenderedPageBreak/>
        <w:t>Dangosyddion ariannol</w:t>
      </w:r>
    </w:p>
    <w:p w14:paraId="203424FE" w14:textId="77777777" w:rsidR="00B34CF6" w:rsidRPr="002303A3" w:rsidRDefault="00B34CF6" w:rsidP="00B34CF6">
      <w:pPr>
        <w:pStyle w:val="NoSpacing"/>
        <w:rPr>
          <w:szCs w:val="24"/>
        </w:rPr>
      </w:pPr>
    </w:p>
    <w:p w14:paraId="203424FF" w14:textId="77777777" w:rsidR="000701EC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Edrychwch dros y dangosyddion ariannol ac esboniwch unrhyw amrywiadau sylweddol, a sut yr eir i'r afael ag unrhyw ddangosyddion anffafriol. 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501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500" w14:textId="77777777" w:rsidR="000701EC" w:rsidRPr="002303A3" w:rsidRDefault="00210A34" w:rsidP="005D320D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502" w14:textId="77777777" w:rsidR="003B230A" w:rsidRPr="002303A3" w:rsidRDefault="003B230A" w:rsidP="00B34CF6">
      <w:pPr>
        <w:pStyle w:val="NoSpacing"/>
        <w:rPr>
          <w:rFonts w:cs="Arial"/>
          <w:szCs w:val="24"/>
        </w:rPr>
      </w:pPr>
    </w:p>
    <w:p w14:paraId="20342503" w14:textId="77777777" w:rsidR="00635932" w:rsidRPr="002303A3" w:rsidRDefault="00635932" w:rsidP="00B34CF6">
      <w:pPr>
        <w:pStyle w:val="NoSpacing"/>
        <w:rPr>
          <w:szCs w:val="24"/>
        </w:rPr>
      </w:pPr>
    </w:p>
    <w:p w14:paraId="20342504" w14:textId="77777777" w:rsidR="00B14B62" w:rsidRPr="002303A3" w:rsidRDefault="00210A34" w:rsidP="00B34CF6">
      <w:pPr>
        <w:pStyle w:val="Heading2"/>
        <w:keepLines/>
        <w:shd w:val="clear" w:color="auto" w:fill="005C4F" w:themeFill="text2"/>
        <w:overflowPunct/>
        <w:autoSpaceDE/>
        <w:autoSpaceDN/>
        <w:adjustRightInd/>
        <w:textAlignment w:val="auto"/>
        <w:rPr>
          <w:rFonts w:asciiTheme="minorBidi" w:eastAsiaTheme="majorEastAsia" w:hAnsiTheme="minorBidi" w:cstheme="minorBidi"/>
          <w:bCs/>
          <w:szCs w:val="24"/>
          <w:lang w:eastAsia="en-GB"/>
        </w:rPr>
      </w:pPr>
      <w:r w:rsidRPr="002303A3">
        <w:rPr>
          <w:rFonts w:eastAsiaTheme="majorEastAsia" w:cstheme="minorBidi"/>
          <w:bCs/>
          <w:szCs w:val="24"/>
          <w:lang w:val="cy-GB" w:eastAsia="en-GB"/>
        </w:rPr>
        <w:t>Cynllunio senarios</w:t>
      </w:r>
      <w:r w:rsidRPr="002303A3">
        <w:rPr>
          <w:rFonts w:eastAsiaTheme="majorEastAsia" w:cstheme="minorBidi"/>
          <w:b w:val="0"/>
          <w:bCs/>
          <w:szCs w:val="24"/>
          <w:lang w:val="cy-GB" w:eastAsia="en-GB"/>
        </w:rPr>
        <w:t xml:space="preserve"> </w:t>
      </w:r>
    </w:p>
    <w:p w14:paraId="20342505" w14:textId="77777777" w:rsidR="00B34CF6" w:rsidRPr="002303A3" w:rsidRDefault="00B34CF6" w:rsidP="00B34CF6">
      <w:pPr>
        <w:pStyle w:val="NoSpacing"/>
        <w:rPr>
          <w:rFonts w:cs="Arial"/>
          <w:i/>
          <w:iCs/>
          <w:szCs w:val="24"/>
        </w:rPr>
      </w:pPr>
    </w:p>
    <w:p w14:paraId="20342506" w14:textId="77777777" w:rsidR="00B14B62" w:rsidRPr="002303A3" w:rsidRDefault="00210A34" w:rsidP="0093174B">
      <w:pPr>
        <w:pStyle w:val="NoSpacing"/>
        <w:spacing w:after="120"/>
        <w:rPr>
          <w:rFonts w:cs="Arial"/>
          <w:i/>
          <w:iCs/>
          <w:szCs w:val="24"/>
        </w:rPr>
      </w:pPr>
      <w:r w:rsidRPr="002303A3">
        <w:rPr>
          <w:rFonts w:cs="Arial"/>
          <w:i/>
          <w:iCs/>
          <w:szCs w:val="24"/>
          <w:lang w:val="cy-GB"/>
        </w:rPr>
        <w:t>Mae dadansoddiadau sensitifrwydd yn ofynnol yn ôl amodau Medr.</w:t>
      </w:r>
      <w:r w:rsidRPr="002303A3">
        <w:rPr>
          <w:rFonts w:cs="Arial"/>
          <w:iCs/>
          <w:szCs w:val="24"/>
          <w:lang w:val="cy-GB"/>
        </w:rPr>
        <w:t xml:space="preserve"> </w:t>
      </w:r>
      <w:r w:rsidRPr="002303A3">
        <w:rPr>
          <w:rFonts w:cs="Arial"/>
          <w:i/>
          <w:iCs/>
          <w:szCs w:val="24"/>
          <w:lang w:val="cy-GB"/>
        </w:rPr>
        <w:t>Gofynnwn am ddwy senario safonol sy'n cwmpasu rhagolwg 1 yn unig ac un ‘senario anffafriol y darparwr ei hun’:</w:t>
      </w:r>
    </w:p>
    <w:p w14:paraId="20342507" w14:textId="77777777" w:rsidR="00B14B62" w:rsidRPr="002303A3" w:rsidRDefault="00210A34" w:rsidP="0093174B">
      <w:pPr>
        <w:pStyle w:val="NoSpacing"/>
        <w:numPr>
          <w:ilvl w:val="0"/>
          <w:numId w:val="15"/>
        </w:numPr>
        <w:spacing w:after="120"/>
        <w:ind w:left="851" w:hanging="284"/>
        <w:rPr>
          <w:rFonts w:cs="Arial"/>
          <w:i/>
          <w:iCs/>
          <w:szCs w:val="24"/>
        </w:rPr>
      </w:pPr>
      <w:r w:rsidRPr="002303A3">
        <w:rPr>
          <w:rFonts w:cs="Arial"/>
          <w:i/>
          <w:iCs/>
          <w:szCs w:val="24"/>
          <w:lang w:val="cy-GB"/>
        </w:rPr>
        <w:t>Senario 1:</w:t>
      </w:r>
      <w:r w:rsidRPr="002303A3">
        <w:rPr>
          <w:rFonts w:cs="Arial"/>
          <w:iCs/>
          <w:szCs w:val="24"/>
          <w:lang w:val="cy-GB"/>
        </w:rPr>
        <w:t xml:space="preserve"> </w:t>
      </w:r>
      <w:r w:rsidRPr="002303A3">
        <w:rPr>
          <w:rFonts w:cs="Arial"/>
          <w:i/>
          <w:iCs/>
          <w:szCs w:val="24"/>
          <w:lang w:val="cy-GB"/>
        </w:rPr>
        <w:t>dim twf mewn cofrestriadau myfyrwyr a dysgwyr newydd a / neu gyllid (fel y bo'n berthnasol) mewn perthynas â phob lefel a domisil.</w:t>
      </w:r>
      <w:r w:rsidRPr="002303A3">
        <w:rPr>
          <w:rFonts w:cs="Arial"/>
          <w:iCs/>
          <w:szCs w:val="24"/>
          <w:lang w:val="cy-GB"/>
        </w:rPr>
        <w:t xml:space="preserve"> </w:t>
      </w:r>
      <w:r w:rsidRPr="002303A3">
        <w:rPr>
          <w:rFonts w:cs="Arial"/>
          <w:i/>
          <w:iCs/>
          <w:szCs w:val="24"/>
          <w:lang w:val="cy-GB"/>
        </w:rPr>
        <w:t>Cedwir gwariant ar yr un lefel â'r rhagolygon.</w:t>
      </w:r>
    </w:p>
    <w:p w14:paraId="20342508" w14:textId="77777777" w:rsidR="00A3294B" w:rsidRPr="002303A3" w:rsidRDefault="00210A34" w:rsidP="0093174B">
      <w:pPr>
        <w:pStyle w:val="NoSpacing"/>
        <w:numPr>
          <w:ilvl w:val="0"/>
          <w:numId w:val="15"/>
        </w:numPr>
        <w:spacing w:after="120"/>
        <w:ind w:left="851" w:hanging="284"/>
        <w:rPr>
          <w:rFonts w:cs="Arial"/>
          <w:i/>
          <w:iCs/>
          <w:szCs w:val="24"/>
        </w:rPr>
      </w:pPr>
      <w:r w:rsidRPr="002303A3">
        <w:rPr>
          <w:rFonts w:cs="Arial"/>
          <w:i/>
          <w:iCs/>
          <w:szCs w:val="24"/>
          <w:lang w:val="cy-GB"/>
        </w:rPr>
        <w:t>Senario 2:</w:t>
      </w:r>
      <w:r w:rsidRPr="002303A3">
        <w:rPr>
          <w:rFonts w:cs="Arial"/>
          <w:iCs/>
          <w:szCs w:val="24"/>
          <w:lang w:val="cy-GB"/>
        </w:rPr>
        <w:t xml:space="preserve">  </w:t>
      </w:r>
      <w:r w:rsidRPr="002303A3">
        <w:rPr>
          <w:rFonts w:cs="Arial"/>
          <w:i/>
          <w:iCs/>
          <w:szCs w:val="24"/>
          <w:lang w:val="cy-GB"/>
        </w:rPr>
        <w:t>lleihad mewn cofrestriadau myfyrwyr a dysgwyr newydd a / neu gyllid (fel y bo'n berthnasol) ym mlwyddyn 1 y rhagolygon.</w:t>
      </w:r>
      <w:r w:rsidRPr="002303A3">
        <w:rPr>
          <w:rFonts w:cs="Arial"/>
          <w:iCs/>
          <w:szCs w:val="24"/>
          <w:lang w:val="cy-GB"/>
        </w:rPr>
        <w:t xml:space="preserve"> </w:t>
      </w:r>
      <w:r w:rsidRPr="002303A3">
        <w:rPr>
          <w:rFonts w:cs="Arial"/>
          <w:i/>
          <w:iCs/>
          <w:szCs w:val="24"/>
          <w:lang w:val="cy-GB"/>
        </w:rPr>
        <w:t>Cedwir gwariant ar yr un lefel â'r rhagolygon.</w:t>
      </w:r>
    </w:p>
    <w:p w14:paraId="20342509" w14:textId="77777777" w:rsidR="000D3649" w:rsidRPr="002303A3" w:rsidRDefault="00210A34" w:rsidP="0093174B">
      <w:pPr>
        <w:pStyle w:val="NoSpacing"/>
        <w:numPr>
          <w:ilvl w:val="0"/>
          <w:numId w:val="15"/>
        </w:numPr>
        <w:spacing w:after="120"/>
        <w:ind w:left="851" w:hanging="284"/>
        <w:rPr>
          <w:rFonts w:cs="Arial"/>
          <w:i/>
          <w:iCs/>
          <w:szCs w:val="24"/>
        </w:rPr>
      </w:pPr>
      <w:r w:rsidRPr="002303A3">
        <w:rPr>
          <w:rFonts w:cs="Arial"/>
          <w:i/>
          <w:iCs/>
          <w:szCs w:val="24"/>
          <w:lang w:val="cy-GB"/>
        </w:rPr>
        <w:t>Senario 3:</w:t>
      </w:r>
      <w:r w:rsidRPr="002303A3">
        <w:rPr>
          <w:rFonts w:cs="Arial"/>
          <w:iCs/>
          <w:szCs w:val="24"/>
          <w:lang w:val="cy-GB"/>
        </w:rPr>
        <w:t xml:space="preserve"> </w:t>
      </w:r>
      <w:r w:rsidRPr="002303A3">
        <w:rPr>
          <w:rFonts w:cs="Arial"/>
          <w:i/>
          <w:iCs/>
          <w:szCs w:val="24"/>
          <w:lang w:val="cy-GB"/>
        </w:rPr>
        <w:t>bydd hyn yn caniatáu i'r darparwr ddangos ei waith modelu ei hun ar senario anffafriol realistig.</w:t>
      </w:r>
    </w:p>
    <w:p w14:paraId="2034250A" w14:textId="77777777" w:rsidR="00B34CF6" w:rsidRPr="002303A3" w:rsidRDefault="00B34CF6" w:rsidP="00B34CF6">
      <w:pPr>
        <w:pStyle w:val="NoSpacing"/>
        <w:rPr>
          <w:rFonts w:cs="Arial"/>
          <w:szCs w:val="24"/>
        </w:rPr>
      </w:pPr>
    </w:p>
    <w:p w14:paraId="2034250B" w14:textId="77777777" w:rsidR="00B14B62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>Senario 1: rhowch esboniad byr o'r pwysau a'r mesurau lliniaru y gellid eu rhoi ar waith, pe bai'r senario hon yn codi. Ar gyfer pob mesur lliniaru, aseswch ei ddichonoldeb a pha mor hawdd neu anodd rydych yn rhagweld y bydd ei roi ar waith.</w:t>
      </w:r>
    </w:p>
    <w:tbl>
      <w:tblPr>
        <w:tblW w:w="9022" w:type="dxa"/>
        <w:tblInd w:w="6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022"/>
      </w:tblGrid>
      <w:tr w:rsidR="00651708" w:rsidRPr="002303A3" w14:paraId="2034250D" w14:textId="77777777" w:rsidTr="002F5736">
        <w:trPr>
          <w:trHeight w:val="261"/>
        </w:trPr>
        <w:tc>
          <w:tcPr>
            <w:tcW w:w="9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50C" w14:textId="77777777" w:rsidR="00B14B62" w:rsidRPr="002303A3" w:rsidRDefault="00210A34" w:rsidP="002F5736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50E" w14:textId="77777777" w:rsidR="00B34CF6" w:rsidRPr="002303A3" w:rsidRDefault="00B34CF6" w:rsidP="00B34CF6">
      <w:pPr>
        <w:pStyle w:val="NoSpacing"/>
        <w:rPr>
          <w:rFonts w:cs="Arial"/>
          <w:szCs w:val="24"/>
        </w:rPr>
      </w:pPr>
    </w:p>
    <w:p w14:paraId="2034250F" w14:textId="77777777" w:rsidR="00B14B62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>Senario 2: rhowch esboniad byr o'r pwysau a'r mesurau lliniaru y gellid eu rhoi ar waith, pe bai'r senario hon yn codi. Ar gyfer pob mesur lliniaru, aseswch ei ddichonoldeb a pha mor hawdd neu anodd rydych yn rhagweld y bydd ei roi ar waith.</w:t>
      </w:r>
    </w:p>
    <w:tbl>
      <w:tblPr>
        <w:tblW w:w="9022" w:type="dxa"/>
        <w:tblInd w:w="6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022"/>
      </w:tblGrid>
      <w:tr w:rsidR="00651708" w:rsidRPr="002303A3" w14:paraId="20342511" w14:textId="77777777" w:rsidTr="002F5736">
        <w:trPr>
          <w:trHeight w:val="261"/>
        </w:trPr>
        <w:tc>
          <w:tcPr>
            <w:tcW w:w="9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510" w14:textId="77777777" w:rsidR="00B14B62" w:rsidRPr="002303A3" w:rsidRDefault="00210A34" w:rsidP="002F5736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512" w14:textId="77777777" w:rsidR="00B34CF6" w:rsidRPr="002303A3" w:rsidRDefault="00B34CF6" w:rsidP="00B34CF6">
      <w:pPr>
        <w:pStyle w:val="NoSpacing"/>
        <w:rPr>
          <w:rFonts w:cs="Arial"/>
          <w:szCs w:val="24"/>
        </w:rPr>
      </w:pPr>
    </w:p>
    <w:p w14:paraId="20342513" w14:textId="77777777" w:rsidR="00B14B62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>Senario 3: disgrifiwch y rhagdybiaethau anffafriol a nodir yn y senario hon. Dylech gynnwys asesiad o'r risg y bydd y senario hon yn digwydd.</w:t>
      </w:r>
    </w:p>
    <w:tbl>
      <w:tblPr>
        <w:tblW w:w="9022" w:type="dxa"/>
        <w:tblInd w:w="6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022"/>
      </w:tblGrid>
      <w:tr w:rsidR="00651708" w:rsidRPr="002303A3" w14:paraId="20342515" w14:textId="77777777" w:rsidTr="002F5736">
        <w:trPr>
          <w:trHeight w:val="261"/>
        </w:trPr>
        <w:tc>
          <w:tcPr>
            <w:tcW w:w="9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514" w14:textId="77777777" w:rsidR="00B14B62" w:rsidRPr="002303A3" w:rsidRDefault="00210A34" w:rsidP="002F5736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516" w14:textId="77777777" w:rsidR="00B34CF6" w:rsidRPr="002303A3" w:rsidRDefault="00B34CF6" w:rsidP="00B34CF6">
      <w:pPr>
        <w:pStyle w:val="NoSpacing"/>
        <w:rPr>
          <w:rFonts w:cs="Arial"/>
          <w:szCs w:val="24"/>
        </w:rPr>
      </w:pPr>
    </w:p>
    <w:p w14:paraId="20342517" w14:textId="77777777" w:rsidR="006A5106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 xml:space="preserve">Senario 3: rhowch esboniad byr o'r mesurau lliniaru y rhagdybiwyd eu bod o fewn model y senario hon ac unrhyw fesurau lliniaru pellach a allai fod yn ofynnol. Ar gyfer pob mesur lliniaru, aseswch ei ddichonoldeb a pha mor hawdd neu anodd rydych yn rhagweld y bydd ei roi ar waith. Dylech gynnwys syniad o amseriad unrhyw bwyntiau penderfynu allweddol a fydd yn arwain at ei roi ar waith. </w:t>
      </w:r>
    </w:p>
    <w:tbl>
      <w:tblPr>
        <w:tblW w:w="9022" w:type="dxa"/>
        <w:tblInd w:w="6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022"/>
      </w:tblGrid>
      <w:tr w:rsidR="00651708" w:rsidRPr="002303A3" w14:paraId="20342519" w14:textId="77777777" w:rsidTr="002F5736">
        <w:trPr>
          <w:trHeight w:val="261"/>
        </w:trPr>
        <w:tc>
          <w:tcPr>
            <w:tcW w:w="9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518" w14:textId="77777777" w:rsidR="006A5106" w:rsidRPr="002303A3" w:rsidRDefault="00210A34" w:rsidP="002F5736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51A" w14:textId="77777777" w:rsidR="006A5106" w:rsidRPr="002303A3" w:rsidRDefault="006A5106" w:rsidP="00B34CF6">
      <w:pPr>
        <w:pStyle w:val="NoSpacing"/>
        <w:rPr>
          <w:szCs w:val="24"/>
        </w:rPr>
      </w:pPr>
    </w:p>
    <w:p w14:paraId="2034251B" w14:textId="77777777" w:rsidR="00D16517" w:rsidRPr="002303A3" w:rsidRDefault="00D16517" w:rsidP="00B34CF6">
      <w:pPr>
        <w:pStyle w:val="NoSpacing"/>
        <w:rPr>
          <w:szCs w:val="24"/>
        </w:rPr>
      </w:pPr>
    </w:p>
    <w:p w14:paraId="2034251C" w14:textId="77777777" w:rsidR="001A4056" w:rsidRPr="002303A3" w:rsidRDefault="00210A34" w:rsidP="00B34CF6">
      <w:pPr>
        <w:pStyle w:val="Heading2"/>
        <w:keepLines/>
        <w:shd w:val="clear" w:color="auto" w:fill="005C4F" w:themeFill="text2"/>
        <w:overflowPunct/>
        <w:autoSpaceDE/>
        <w:autoSpaceDN/>
        <w:adjustRightInd/>
        <w:textAlignment w:val="auto"/>
        <w:rPr>
          <w:rFonts w:asciiTheme="minorBidi" w:eastAsiaTheme="majorEastAsia" w:hAnsiTheme="minorBidi" w:cstheme="minorBidi"/>
          <w:bCs/>
          <w:szCs w:val="24"/>
          <w:lang w:eastAsia="en-GB"/>
        </w:rPr>
      </w:pPr>
      <w:r w:rsidRPr="002303A3">
        <w:rPr>
          <w:rFonts w:eastAsiaTheme="majorEastAsia" w:cstheme="minorBidi"/>
          <w:bCs/>
          <w:szCs w:val="24"/>
          <w:lang w:val="cy-GB" w:eastAsia="en-GB"/>
        </w:rPr>
        <w:t>Rhagolwg arian parod misol hyd at ddiwedd blwyddyn 1 y rhagolygon</w:t>
      </w:r>
    </w:p>
    <w:p w14:paraId="2034251D" w14:textId="77777777" w:rsidR="00B34CF6" w:rsidRPr="002303A3" w:rsidRDefault="00B34CF6" w:rsidP="002303A3">
      <w:pPr>
        <w:pStyle w:val="NoSpacing"/>
      </w:pPr>
    </w:p>
    <w:p w14:paraId="2034251E" w14:textId="77777777" w:rsidR="00655F37" w:rsidRPr="002303A3" w:rsidRDefault="00210A34" w:rsidP="002303A3">
      <w:pPr>
        <w:pStyle w:val="NoSpacing"/>
        <w:spacing w:after="120"/>
        <w:rPr>
          <w:rFonts w:cs="Arial"/>
          <w:i/>
          <w:iCs/>
          <w:szCs w:val="24"/>
        </w:rPr>
      </w:pPr>
      <w:r w:rsidRPr="002303A3">
        <w:rPr>
          <w:rFonts w:cs="Arial"/>
          <w:i/>
          <w:iCs/>
          <w:szCs w:val="24"/>
          <w:lang w:val="cy-GB"/>
        </w:rPr>
        <w:t>Bydd yn ofynnol cynnwys rhagolwg llif arian parod misol wrth gyflwyno'r ffurflen hon.</w:t>
      </w:r>
      <w:r w:rsidRPr="002303A3">
        <w:rPr>
          <w:rFonts w:cs="Arial"/>
          <w:iCs/>
          <w:szCs w:val="24"/>
          <w:lang w:val="cy-GB"/>
        </w:rPr>
        <w:t xml:space="preserve"> </w:t>
      </w:r>
      <w:r w:rsidRPr="002303A3">
        <w:rPr>
          <w:rFonts w:cs="Arial"/>
          <w:i/>
          <w:iCs/>
          <w:szCs w:val="24"/>
          <w:lang w:val="cy-GB"/>
        </w:rPr>
        <w:t>Gallwch ddefnyddio eich templed mewnol eich hun, ond dylai ddangos llinellau ar wahân ar gyfer:</w:t>
      </w:r>
      <w:r w:rsidRPr="002303A3">
        <w:rPr>
          <w:rFonts w:cs="Arial"/>
          <w:iCs/>
          <w:szCs w:val="24"/>
          <w:lang w:val="cy-GB"/>
        </w:rPr>
        <w:t xml:space="preserve"> </w:t>
      </w:r>
    </w:p>
    <w:p w14:paraId="2034251F" w14:textId="77777777" w:rsidR="008F1E8C" w:rsidRPr="002303A3" w:rsidRDefault="00210A34" w:rsidP="00737BB5">
      <w:pPr>
        <w:pStyle w:val="NoSpacing"/>
        <w:numPr>
          <w:ilvl w:val="0"/>
          <w:numId w:val="16"/>
        </w:numPr>
        <w:spacing w:before="120" w:after="120"/>
        <w:ind w:left="1134" w:hanging="567"/>
        <w:rPr>
          <w:rFonts w:cs="Arial"/>
          <w:i/>
          <w:iCs/>
          <w:szCs w:val="24"/>
        </w:rPr>
      </w:pPr>
      <w:r w:rsidRPr="002303A3">
        <w:rPr>
          <w:rFonts w:cs="Arial"/>
          <w:i/>
          <w:iCs/>
          <w:szCs w:val="24"/>
          <w:lang w:val="cy-GB"/>
        </w:rPr>
        <w:t>balansau arian parod a gaiff eu dwyn ymlaen a'u cario ymlaen bob mis.</w:t>
      </w:r>
      <w:r w:rsidRPr="002303A3">
        <w:rPr>
          <w:rFonts w:cs="Arial"/>
          <w:iCs/>
          <w:szCs w:val="24"/>
          <w:lang w:val="cy-GB"/>
        </w:rPr>
        <w:t xml:space="preserve"> </w:t>
      </w:r>
      <w:r w:rsidRPr="002303A3">
        <w:rPr>
          <w:rFonts w:cs="Arial"/>
          <w:i/>
          <w:iCs/>
          <w:szCs w:val="24"/>
          <w:lang w:val="cy-GB"/>
        </w:rPr>
        <w:t>Dylai'r rhain fod yn gyson â'ch mantolen;</w:t>
      </w:r>
    </w:p>
    <w:p w14:paraId="20342520" w14:textId="77777777" w:rsidR="00655F37" w:rsidRPr="002303A3" w:rsidRDefault="00210A34" w:rsidP="00737BB5">
      <w:pPr>
        <w:pStyle w:val="NoSpacing"/>
        <w:numPr>
          <w:ilvl w:val="0"/>
          <w:numId w:val="16"/>
        </w:numPr>
        <w:spacing w:before="120" w:after="120"/>
        <w:ind w:left="1134" w:hanging="567"/>
        <w:rPr>
          <w:rFonts w:cs="Arial"/>
          <w:i/>
          <w:iCs/>
          <w:szCs w:val="24"/>
        </w:rPr>
      </w:pPr>
      <w:r w:rsidRPr="002303A3">
        <w:rPr>
          <w:rFonts w:cs="Arial"/>
          <w:i/>
          <w:iCs/>
          <w:szCs w:val="24"/>
          <w:lang w:val="cy-GB"/>
        </w:rPr>
        <w:t xml:space="preserve">prif ffrydiau incwm a gwariant cylchol; </w:t>
      </w:r>
    </w:p>
    <w:p w14:paraId="20342521" w14:textId="77777777" w:rsidR="00A82EF8" w:rsidRPr="002303A3" w:rsidRDefault="00210A34" w:rsidP="00737BB5">
      <w:pPr>
        <w:pStyle w:val="NoSpacing"/>
        <w:numPr>
          <w:ilvl w:val="0"/>
          <w:numId w:val="16"/>
        </w:numPr>
        <w:spacing w:before="120" w:after="120"/>
        <w:ind w:left="1134" w:hanging="567"/>
        <w:rPr>
          <w:rFonts w:cs="Arial"/>
          <w:i/>
          <w:iCs/>
          <w:szCs w:val="24"/>
        </w:rPr>
      </w:pPr>
      <w:r w:rsidRPr="002303A3">
        <w:rPr>
          <w:rFonts w:cs="Arial"/>
          <w:i/>
          <w:iCs/>
          <w:szCs w:val="24"/>
          <w:lang w:val="cy-GB"/>
        </w:rPr>
        <w:t>gwariant cyfalaf neu wariant buddsoddi arall (ac unrhyw gyllid cysylltiedig a ddaw i law);</w:t>
      </w:r>
    </w:p>
    <w:p w14:paraId="20342522" w14:textId="77777777" w:rsidR="00241EAB" w:rsidRPr="002303A3" w:rsidRDefault="00210A34" w:rsidP="00737BB5">
      <w:pPr>
        <w:pStyle w:val="NoSpacing"/>
        <w:numPr>
          <w:ilvl w:val="0"/>
          <w:numId w:val="16"/>
        </w:numPr>
        <w:spacing w:before="120" w:after="120"/>
        <w:ind w:left="1134" w:hanging="567"/>
        <w:rPr>
          <w:rFonts w:cs="Arial"/>
          <w:i/>
          <w:iCs/>
          <w:szCs w:val="24"/>
        </w:rPr>
      </w:pPr>
      <w:r w:rsidRPr="002303A3">
        <w:rPr>
          <w:rFonts w:cs="Arial"/>
          <w:i/>
          <w:iCs/>
          <w:szCs w:val="24"/>
          <w:lang w:val="cy-GB"/>
        </w:rPr>
        <w:t xml:space="preserve">benthyciadau banc neu fenthyciadau eraill – chwistrelliadau arian parod ac ad-daliadau newydd (cyfalaf a llog) </w:t>
      </w:r>
    </w:p>
    <w:p w14:paraId="20342523" w14:textId="77777777" w:rsidR="00915838" w:rsidRPr="002303A3" w:rsidRDefault="00210A34" w:rsidP="00737BB5">
      <w:pPr>
        <w:pStyle w:val="NoSpacing"/>
        <w:numPr>
          <w:ilvl w:val="0"/>
          <w:numId w:val="16"/>
        </w:numPr>
        <w:spacing w:before="120" w:after="120"/>
        <w:ind w:left="1134" w:hanging="567"/>
        <w:rPr>
          <w:rFonts w:cs="Arial"/>
          <w:i/>
          <w:iCs/>
          <w:szCs w:val="24"/>
        </w:rPr>
      </w:pPr>
      <w:r w:rsidRPr="002303A3">
        <w:rPr>
          <w:rFonts w:cs="Arial"/>
          <w:i/>
          <w:iCs/>
          <w:szCs w:val="24"/>
          <w:lang w:val="cy-GB"/>
        </w:rPr>
        <w:t xml:space="preserve">lle y bo'n berthnasol, dylid dangos cyllid sydd ar gael i'w dynnu i lawr a hyblygrwydd mewn cyfleusterau banc. </w:t>
      </w:r>
    </w:p>
    <w:p w14:paraId="20342524" w14:textId="77777777" w:rsidR="00B34CF6" w:rsidRPr="002303A3" w:rsidRDefault="00B34CF6" w:rsidP="00B34CF6">
      <w:pPr>
        <w:pStyle w:val="NoSpacing"/>
        <w:rPr>
          <w:szCs w:val="24"/>
        </w:rPr>
      </w:pPr>
    </w:p>
    <w:p w14:paraId="20342525" w14:textId="77777777" w:rsidR="00B34CF6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>Rhowch unrhyw sylwebaeth bellach a fyddai'n helpu Medr i ddeall y rhagolwg arian parod misol.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527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526" w14:textId="77777777" w:rsidR="00CD1579" w:rsidRPr="002303A3" w:rsidRDefault="00210A34" w:rsidP="00C92674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528" w14:textId="77777777" w:rsidR="00CD1579" w:rsidRPr="002303A3" w:rsidRDefault="00CD1579" w:rsidP="00CD1579">
      <w:pPr>
        <w:rPr>
          <w:szCs w:val="24"/>
        </w:rPr>
      </w:pPr>
    </w:p>
    <w:p w14:paraId="20342529" w14:textId="77777777" w:rsidR="00CD1579" w:rsidRPr="002303A3" w:rsidRDefault="00CD1579" w:rsidP="00CD1579">
      <w:pPr>
        <w:rPr>
          <w:szCs w:val="24"/>
        </w:rPr>
      </w:pPr>
    </w:p>
    <w:p w14:paraId="2034252A" w14:textId="77777777" w:rsidR="00E33DB8" w:rsidRPr="002303A3" w:rsidRDefault="00210A34" w:rsidP="00B34CF6">
      <w:pPr>
        <w:pStyle w:val="Heading2"/>
        <w:keepLines/>
        <w:shd w:val="clear" w:color="auto" w:fill="005C4F" w:themeFill="text2"/>
        <w:overflowPunct/>
        <w:autoSpaceDE/>
        <w:autoSpaceDN/>
        <w:adjustRightInd/>
        <w:textAlignment w:val="auto"/>
        <w:rPr>
          <w:rFonts w:asciiTheme="minorBidi" w:eastAsiaTheme="majorEastAsia" w:hAnsiTheme="minorBidi" w:cstheme="minorBidi"/>
          <w:bCs/>
          <w:szCs w:val="24"/>
          <w:lang w:eastAsia="en-GB"/>
        </w:rPr>
      </w:pPr>
      <w:r w:rsidRPr="002303A3">
        <w:rPr>
          <w:rFonts w:eastAsiaTheme="majorEastAsia" w:cstheme="minorBidi"/>
          <w:bCs/>
          <w:szCs w:val="24"/>
          <w:lang w:val="cy-GB" w:eastAsia="en-GB"/>
        </w:rPr>
        <w:t>Arall</w:t>
      </w:r>
    </w:p>
    <w:p w14:paraId="2034252B" w14:textId="77777777" w:rsidR="00B34CF6" w:rsidRPr="002303A3" w:rsidRDefault="00B34CF6" w:rsidP="00B34CF6">
      <w:pPr>
        <w:pStyle w:val="NoSpacing"/>
        <w:rPr>
          <w:szCs w:val="24"/>
          <w:lang w:eastAsia="en-GB"/>
        </w:rPr>
      </w:pPr>
    </w:p>
    <w:p w14:paraId="2034252C" w14:textId="77777777" w:rsidR="00FB0A31" w:rsidRPr="002303A3" w:rsidRDefault="00210A34" w:rsidP="00B34CF6">
      <w:pPr>
        <w:pStyle w:val="NoSpacing"/>
        <w:numPr>
          <w:ilvl w:val="0"/>
          <w:numId w:val="11"/>
        </w:numPr>
        <w:spacing w:after="120"/>
        <w:ind w:left="567" w:hanging="567"/>
        <w:rPr>
          <w:rFonts w:cs="Arial"/>
          <w:szCs w:val="24"/>
        </w:rPr>
      </w:pPr>
      <w:r w:rsidRPr="002303A3">
        <w:rPr>
          <w:rFonts w:cs="Arial"/>
          <w:szCs w:val="24"/>
          <w:lang w:val="cy-GB"/>
        </w:rPr>
        <w:t>Rhowch ddisgrifiad yma o unrhyw wybodaeth ariannol bellach a fyddai'n helpu Medr i ddeall y rhagolygon a hyfywedd a chynaliadwyedd ariannol, gan gynnwys unrhyw dystiolaeth ategol.</w:t>
      </w:r>
    </w:p>
    <w:tbl>
      <w:tblPr>
        <w:tblW w:w="962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621"/>
      </w:tblGrid>
      <w:tr w:rsidR="00651708" w:rsidRPr="002303A3" w14:paraId="2034252E" w14:textId="77777777" w:rsidTr="00B34CF6">
        <w:trPr>
          <w:trHeight w:val="261"/>
        </w:trPr>
        <w:tc>
          <w:tcPr>
            <w:tcW w:w="9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252D" w14:textId="77777777" w:rsidR="00FB0A31" w:rsidRPr="002303A3" w:rsidRDefault="00210A34" w:rsidP="00546C2E">
            <w:pPr>
              <w:spacing w:before="120" w:after="120"/>
              <w:rPr>
                <w:rFonts w:cs="Arial"/>
                <w:color w:val="595959" w:themeColor="text1" w:themeTint="A6"/>
                <w:szCs w:val="24"/>
              </w:rPr>
            </w:pPr>
            <w:r w:rsidRPr="002303A3">
              <w:rPr>
                <w:rFonts w:cs="Arial"/>
                <w:color w:val="595959" w:themeColor="text1" w:themeTint="A6"/>
                <w:szCs w:val="24"/>
                <w:lang w:val="cy-GB"/>
              </w:rPr>
              <w:t xml:space="preserve">Naratif </w:t>
            </w:r>
          </w:p>
        </w:tc>
      </w:tr>
    </w:tbl>
    <w:p w14:paraId="2034252F" w14:textId="77777777" w:rsidR="00D538C8" w:rsidRPr="002303A3" w:rsidRDefault="00D538C8" w:rsidP="00B34CF6">
      <w:pPr>
        <w:pStyle w:val="NoSpacing"/>
        <w:rPr>
          <w:szCs w:val="24"/>
        </w:rPr>
      </w:pPr>
    </w:p>
    <w:sectPr w:rsidR="00D538C8" w:rsidRPr="002303A3" w:rsidSect="00F47D54">
      <w:headerReference w:type="default" r:id="rId13"/>
      <w:footerReference w:type="default" r:id="rId14"/>
      <w:pgSz w:w="11906" w:h="16838"/>
      <w:pgMar w:top="1440" w:right="1133" w:bottom="993" w:left="1134" w:header="624" w:footer="170" w:gutter="0"/>
      <w:pgBorders w:offsetFrom="page">
        <w:bottom w:val="single" w:sz="18" w:space="24" w:color="4D8D8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41883" w14:textId="77777777" w:rsidR="00DC30C1" w:rsidRDefault="00DC30C1">
      <w:r>
        <w:separator/>
      </w:r>
    </w:p>
  </w:endnote>
  <w:endnote w:type="continuationSeparator" w:id="0">
    <w:p w14:paraId="6EC2544D" w14:textId="77777777" w:rsidR="00DC30C1" w:rsidRDefault="00DC3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5092618"/>
      <w:docPartObj>
        <w:docPartGallery w:val="Page Numbers (Bottom of Page)"/>
        <w:docPartUnique/>
      </w:docPartObj>
    </w:sdtPr>
    <w:sdtEndPr>
      <w:rPr>
        <w:b/>
        <w:bCs/>
        <w:noProof/>
        <w:color w:val="4D8D84" w:themeColor="accent1"/>
        <w:sz w:val="22"/>
        <w:szCs w:val="18"/>
      </w:rPr>
    </w:sdtEndPr>
    <w:sdtContent>
      <w:p w14:paraId="20342538" w14:textId="77777777" w:rsidR="001E129E" w:rsidRPr="00B84F91" w:rsidRDefault="00210A34" w:rsidP="00186BF6">
        <w:pPr>
          <w:pStyle w:val="Footer"/>
          <w:jc w:val="right"/>
          <w:rPr>
            <w:b/>
            <w:bCs/>
            <w:color w:val="4D8D84" w:themeColor="accent1"/>
            <w:sz w:val="22"/>
            <w:szCs w:val="18"/>
          </w:rPr>
        </w:pPr>
        <w:r w:rsidRPr="00B84F91">
          <w:rPr>
            <w:b/>
            <w:bCs/>
            <w:color w:val="4D8D84" w:themeColor="accent1"/>
            <w:sz w:val="22"/>
            <w:szCs w:val="18"/>
          </w:rPr>
          <w:fldChar w:fldCharType="begin"/>
        </w:r>
        <w:r w:rsidRPr="00B84F91">
          <w:rPr>
            <w:b/>
            <w:bCs/>
            <w:color w:val="4D8D84" w:themeColor="accent1"/>
            <w:sz w:val="22"/>
            <w:szCs w:val="18"/>
          </w:rPr>
          <w:instrText xml:space="preserve"> PAGE   \* MERGEFORMAT </w:instrText>
        </w:r>
        <w:r w:rsidRPr="00B84F91">
          <w:rPr>
            <w:b/>
            <w:bCs/>
            <w:color w:val="4D8D84" w:themeColor="accent1"/>
            <w:sz w:val="22"/>
            <w:szCs w:val="18"/>
          </w:rPr>
          <w:fldChar w:fldCharType="separate"/>
        </w:r>
        <w:r w:rsidR="004B4812" w:rsidRPr="00B84F91">
          <w:rPr>
            <w:b/>
            <w:bCs/>
            <w:noProof/>
            <w:color w:val="4D8D84" w:themeColor="accent1"/>
            <w:sz w:val="22"/>
            <w:szCs w:val="18"/>
          </w:rPr>
          <w:t>4</w:t>
        </w:r>
        <w:r w:rsidRPr="00B84F91">
          <w:rPr>
            <w:b/>
            <w:bCs/>
            <w:noProof/>
            <w:color w:val="4D8D84" w:themeColor="accent1"/>
            <w:sz w:val="22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408A8" w14:textId="77777777" w:rsidR="00DC30C1" w:rsidRDefault="00DC30C1" w:rsidP="00D538C8">
      <w:r>
        <w:separator/>
      </w:r>
    </w:p>
  </w:footnote>
  <w:footnote w:type="continuationSeparator" w:id="0">
    <w:p w14:paraId="0A5A5DA0" w14:textId="77777777" w:rsidR="00DC30C1" w:rsidRDefault="00DC30C1" w:rsidP="00D538C8">
      <w:r>
        <w:continuationSeparator/>
      </w:r>
    </w:p>
  </w:footnote>
  <w:footnote w:type="continuationNotice" w:id="1">
    <w:p w14:paraId="21C11AA4" w14:textId="77777777" w:rsidR="00DC30C1" w:rsidRDefault="00DC30C1"/>
  </w:footnote>
  <w:footnote w:id="2">
    <w:p w14:paraId="2034253D" w14:textId="77777777" w:rsidR="00B048A3" w:rsidRPr="002B32D4" w:rsidRDefault="00210A34">
      <w:pPr>
        <w:pStyle w:val="FootnoteText"/>
      </w:pPr>
      <w:r w:rsidRPr="002B32D4">
        <w:rPr>
          <w:rStyle w:val="FootnoteReference"/>
        </w:rPr>
        <w:footnoteRef/>
      </w:r>
      <w:r w:rsidRPr="002B32D4">
        <w:rPr>
          <w:lang w:val="cy-GB"/>
        </w:rPr>
        <w:t xml:space="preserve"> Unigolyn / endid cyfreithiol sy'n berchen ar gwmni neu bartneriaeth neu sy'n ei reoli/rheoli ac sy'n bodloni un neu fwy o'r amodau canlynol. Meddu ar fwy na 25% o'r cyfrannau neu'r hawliau pleidleisio, meddu ar yr hawl i benodi neu ddiswyddo mwyafrif o'r cyfarwyddwyr / swyddogion gweithredol, neu arfer dylanwad neu reolaeth sylweddol dros yr endid fel arall.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2534" w14:textId="77164A6D" w:rsidR="001E129E" w:rsidRPr="00803E22" w:rsidRDefault="00210A34" w:rsidP="00BB0C6B">
    <w:pPr>
      <w:pStyle w:val="Header"/>
      <w:ind w:left="720"/>
      <w:jc w:val="right"/>
      <w:rPr>
        <w:rFonts w:cs="Arial"/>
        <w:b/>
        <w:bCs/>
        <w:szCs w:val="24"/>
      </w:rPr>
    </w:pPr>
    <w:r w:rsidRPr="00803E22">
      <w:rPr>
        <w:b/>
        <w:bCs/>
        <w:noProof/>
        <w:lang w:eastAsia="en-GB"/>
      </w:rPr>
      <w:drawing>
        <wp:anchor distT="0" distB="0" distL="114300" distR="114300" simplePos="0" relativeHeight="251658240" behindDoc="0" locked="0" layoutInCell="1" allowOverlap="1" wp14:anchorId="2034253B" wp14:editId="2034253C">
          <wp:simplePos x="0" y="0"/>
          <wp:positionH relativeFrom="margin">
            <wp:posOffset>102235</wp:posOffset>
          </wp:positionH>
          <wp:positionV relativeFrom="paragraph">
            <wp:posOffset>-231231</wp:posOffset>
          </wp:positionV>
          <wp:extent cx="1409700" cy="665480"/>
          <wp:effectExtent l="0" t="0" r="0" b="1270"/>
          <wp:wrapNone/>
          <wp:docPr id="1041363869" name="Picture 1" descr="signature_1533608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724322" name="Picture 1" descr="signature_153360887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D4A37">
      <w:rPr>
        <w:rFonts w:cs="Arial"/>
        <w:b/>
        <w:bCs/>
        <w:noProof/>
        <w:szCs w:val="24"/>
        <w:lang w:val="cy-GB" w:eastAsia="en-GB"/>
      </w:rPr>
      <w:t xml:space="preserve">Canllawiau </w:t>
    </w:r>
    <w:r w:rsidR="00E010C2">
      <w:rPr>
        <w:rFonts w:cs="Arial"/>
        <w:b/>
        <w:bCs/>
        <w:noProof/>
        <w:szCs w:val="24"/>
        <w:lang w:val="cy-GB" w:eastAsia="en-GB"/>
      </w:rPr>
      <w:t xml:space="preserve">ar </w:t>
    </w:r>
    <w:r w:rsidR="00E51B3D">
      <w:rPr>
        <w:rFonts w:cs="Arial"/>
        <w:b/>
        <w:bCs/>
        <w:noProof/>
        <w:szCs w:val="24"/>
        <w:lang w:val="cy-GB" w:eastAsia="en-GB"/>
      </w:rPr>
      <w:t xml:space="preserve">lenwi’r ffuflen gyllid </w:t>
    </w:r>
    <w:r w:rsidR="00E2093F">
      <w:rPr>
        <w:rFonts w:cs="Arial"/>
        <w:b/>
        <w:bCs/>
        <w:noProof/>
        <w:szCs w:val="24"/>
        <w:lang w:val="cy-GB" w:eastAsia="en-GB"/>
      </w:rPr>
      <w:t>2026</w:t>
    </w:r>
    <w:r w:rsidR="00E010C2">
      <w:rPr>
        <w:rFonts w:cs="Arial"/>
        <w:b/>
        <w:bCs/>
        <w:noProof/>
        <w:szCs w:val="24"/>
        <w:lang w:val="cy-GB" w:eastAsia="en-GB"/>
      </w:rPr>
      <w:br/>
    </w:r>
    <w:r w:rsidRPr="00803E22">
      <w:rPr>
        <w:rFonts w:cs="Arial"/>
        <w:b/>
        <w:bCs/>
        <w:noProof/>
        <w:szCs w:val="24"/>
        <w:lang w:val="cy-GB" w:eastAsia="en-GB"/>
      </w:rPr>
      <w:t xml:space="preserve"> Atodiad C</w:t>
    </w:r>
    <w:r w:rsidR="00E51B3D">
      <w:rPr>
        <w:rFonts w:cs="Arial"/>
        <w:b/>
        <w:bCs/>
        <w:noProof/>
        <w:szCs w:val="24"/>
        <w:lang w:val="cy-GB" w:eastAsia="en-GB"/>
      </w:rPr>
      <w:t xml:space="preserve"> sylwebaeth</w:t>
    </w:r>
  </w:p>
  <w:p w14:paraId="20342535" w14:textId="77777777" w:rsidR="00803E22" w:rsidRDefault="00803E22" w:rsidP="00D538C8">
    <w:pPr>
      <w:pStyle w:val="Header"/>
      <w:ind w:left="720"/>
      <w:jc w:val="right"/>
    </w:pPr>
  </w:p>
  <w:p w14:paraId="20342536" w14:textId="77777777" w:rsidR="00803E22" w:rsidRPr="00F25892" w:rsidRDefault="00803E22" w:rsidP="00D538C8">
    <w:pPr>
      <w:pStyle w:val="Header"/>
      <w:ind w:left="7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C72"/>
    <w:multiLevelType w:val="hybridMultilevel"/>
    <w:tmpl w:val="64440412"/>
    <w:lvl w:ilvl="0" w:tplc="B9D23A6E">
      <w:start w:val="1"/>
      <w:numFmt w:val="decimal"/>
      <w:lvlText w:val="%1)"/>
      <w:lvlJc w:val="left"/>
      <w:pPr>
        <w:ind w:left="1287" w:hanging="360"/>
      </w:pPr>
    </w:lvl>
    <w:lvl w:ilvl="1" w:tplc="F342E65A" w:tentative="1">
      <w:start w:val="1"/>
      <w:numFmt w:val="lowerLetter"/>
      <w:lvlText w:val="%2."/>
      <w:lvlJc w:val="left"/>
      <w:pPr>
        <w:ind w:left="2007" w:hanging="360"/>
      </w:pPr>
    </w:lvl>
    <w:lvl w:ilvl="2" w:tplc="8DAA52B6" w:tentative="1">
      <w:start w:val="1"/>
      <w:numFmt w:val="lowerRoman"/>
      <w:lvlText w:val="%3."/>
      <w:lvlJc w:val="right"/>
      <w:pPr>
        <w:ind w:left="2727" w:hanging="180"/>
      </w:pPr>
    </w:lvl>
    <w:lvl w:ilvl="3" w:tplc="8C5630CC" w:tentative="1">
      <w:start w:val="1"/>
      <w:numFmt w:val="decimal"/>
      <w:lvlText w:val="%4."/>
      <w:lvlJc w:val="left"/>
      <w:pPr>
        <w:ind w:left="3447" w:hanging="360"/>
      </w:pPr>
    </w:lvl>
    <w:lvl w:ilvl="4" w:tplc="527AA44A" w:tentative="1">
      <w:start w:val="1"/>
      <w:numFmt w:val="lowerLetter"/>
      <w:lvlText w:val="%5."/>
      <w:lvlJc w:val="left"/>
      <w:pPr>
        <w:ind w:left="4167" w:hanging="360"/>
      </w:pPr>
    </w:lvl>
    <w:lvl w:ilvl="5" w:tplc="4A76148A" w:tentative="1">
      <w:start w:val="1"/>
      <w:numFmt w:val="lowerRoman"/>
      <w:lvlText w:val="%6."/>
      <w:lvlJc w:val="right"/>
      <w:pPr>
        <w:ind w:left="4887" w:hanging="180"/>
      </w:pPr>
    </w:lvl>
    <w:lvl w:ilvl="6" w:tplc="54BC1C6E" w:tentative="1">
      <w:start w:val="1"/>
      <w:numFmt w:val="decimal"/>
      <w:lvlText w:val="%7."/>
      <w:lvlJc w:val="left"/>
      <w:pPr>
        <w:ind w:left="5607" w:hanging="360"/>
      </w:pPr>
    </w:lvl>
    <w:lvl w:ilvl="7" w:tplc="F1782D5E" w:tentative="1">
      <w:start w:val="1"/>
      <w:numFmt w:val="lowerLetter"/>
      <w:lvlText w:val="%8."/>
      <w:lvlJc w:val="left"/>
      <w:pPr>
        <w:ind w:left="6327" w:hanging="360"/>
      </w:pPr>
    </w:lvl>
    <w:lvl w:ilvl="8" w:tplc="D542CE3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D1C179A"/>
    <w:multiLevelType w:val="hybridMultilevel"/>
    <w:tmpl w:val="3B42BB0A"/>
    <w:lvl w:ilvl="0" w:tplc="23AAA69A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D87A4E14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CD26DAF8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DDDCF09A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E2A45C34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BBBEF740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EE0022C0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7DAA679E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81D2CAA4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" w15:restartNumberingAfterBreak="0">
    <w:nsid w:val="10E7315C"/>
    <w:multiLevelType w:val="hybridMultilevel"/>
    <w:tmpl w:val="BCF21FE6"/>
    <w:lvl w:ilvl="0" w:tplc="94421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FA64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6812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6B9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4DB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583F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36F5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B0C3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FE45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72412"/>
    <w:multiLevelType w:val="multilevel"/>
    <w:tmpl w:val="F916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213223"/>
    <w:multiLevelType w:val="hybridMultilevel"/>
    <w:tmpl w:val="9A542D38"/>
    <w:lvl w:ilvl="0" w:tplc="2C089A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626942">
      <w:start w:val="1"/>
      <w:numFmt w:val="lowerLetter"/>
      <w:lvlText w:val="%2."/>
      <w:lvlJc w:val="left"/>
      <w:pPr>
        <w:ind w:left="1440" w:hanging="360"/>
      </w:pPr>
    </w:lvl>
    <w:lvl w:ilvl="2" w:tplc="61440BBE" w:tentative="1">
      <w:start w:val="1"/>
      <w:numFmt w:val="lowerRoman"/>
      <w:lvlText w:val="%3."/>
      <w:lvlJc w:val="right"/>
      <w:pPr>
        <w:ind w:left="2160" w:hanging="180"/>
      </w:pPr>
    </w:lvl>
    <w:lvl w:ilvl="3" w:tplc="E36071A6" w:tentative="1">
      <w:start w:val="1"/>
      <w:numFmt w:val="decimal"/>
      <w:lvlText w:val="%4."/>
      <w:lvlJc w:val="left"/>
      <w:pPr>
        <w:ind w:left="2880" w:hanging="360"/>
      </w:pPr>
    </w:lvl>
    <w:lvl w:ilvl="4" w:tplc="7C207ECA" w:tentative="1">
      <w:start w:val="1"/>
      <w:numFmt w:val="lowerLetter"/>
      <w:lvlText w:val="%5."/>
      <w:lvlJc w:val="left"/>
      <w:pPr>
        <w:ind w:left="3600" w:hanging="360"/>
      </w:pPr>
    </w:lvl>
    <w:lvl w:ilvl="5" w:tplc="AE28B2AA" w:tentative="1">
      <w:start w:val="1"/>
      <w:numFmt w:val="lowerRoman"/>
      <w:lvlText w:val="%6."/>
      <w:lvlJc w:val="right"/>
      <w:pPr>
        <w:ind w:left="4320" w:hanging="180"/>
      </w:pPr>
    </w:lvl>
    <w:lvl w:ilvl="6" w:tplc="9EB65638" w:tentative="1">
      <w:start w:val="1"/>
      <w:numFmt w:val="decimal"/>
      <w:lvlText w:val="%7."/>
      <w:lvlJc w:val="left"/>
      <w:pPr>
        <w:ind w:left="5040" w:hanging="360"/>
      </w:pPr>
    </w:lvl>
    <w:lvl w:ilvl="7" w:tplc="29809CE8" w:tentative="1">
      <w:start w:val="1"/>
      <w:numFmt w:val="lowerLetter"/>
      <w:lvlText w:val="%8."/>
      <w:lvlJc w:val="left"/>
      <w:pPr>
        <w:ind w:left="5760" w:hanging="360"/>
      </w:pPr>
    </w:lvl>
    <w:lvl w:ilvl="8" w:tplc="1C540F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C58D7"/>
    <w:multiLevelType w:val="hybridMultilevel"/>
    <w:tmpl w:val="3B42BB0A"/>
    <w:lvl w:ilvl="0" w:tplc="EE8AB4CA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52AA9766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AE7E8F42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6EB44702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8CD6879C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EBE67500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DF240CFA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272E6B92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1B3E5C80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6" w15:restartNumberingAfterBreak="0">
    <w:nsid w:val="2BFF2401"/>
    <w:multiLevelType w:val="hybridMultilevel"/>
    <w:tmpl w:val="3B42BB0A"/>
    <w:lvl w:ilvl="0" w:tplc="9BB269D0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CDF48078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E75A09F0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75B05EC0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56EAB5AE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4874EC82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BDE69E72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29121A8A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9790FF44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7" w15:restartNumberingAfterBreak="0">
    <w:nsid w:val="37FE438F"/>
    <w:multiLevelType w:val="hybridMultilevel"/>
    <w:tmpl w:val="23A23F46"/>
    <w:lvl w:ilvl="0" w:tplc="64C4537A">
      <w:start w:val="1"/>
      <w:numFmt w:val="lowerLetter"/>
      <w:lvlText w:val="%1)"/>
      <w:lvlJc w:val="left"/>
      <w:pPr>
        <w:ind w:left="720" w:hanging="360"/>
      </w:pPr>
    </w:lvl>
    <w:lvl w:ilvl="1" w:tplc="E2E0476E" w:tentative="1">
      <w:start w:val="1"/>
      <w:numFmt w:val="lowerLetter"/>
      <w:lvlText w:val="%2."/>
      <w:lvlJc w:val="left"/>
      <w:pPr>
        <w:ind w:left="1440" w:hanging="360"/>
      </w:pPr>
    </w:lvl>
    <w:lvl w:ilvl="2" w:tplc="D486C44E" w:tentative="1">
      <w:start w:val="1"/>
      <w:numFmt w:val="lowerRoman"/>
      <w:lvlText w:val="%3."/>
      <w:lvlJc w:val="right"/>
      <w:pPr>
        <w:ind w:left="2160" w:hanging="180"/>
      </w:pPr>
    </w:lvl>
    <w:lvl w:ilvl="3" w:tplc="89CA6D64" w:tentative="1">
      <w:start w:val="1"/>
      <w:numFmt w:val="decimal"/>
      <w:lvlText w:val="%4."/>
      <w:lvlJc w:val="left"/>
      <w:pPr>
        <w:ind w:left="2880" w:hanging="360"/>
      </w:pPr>
    </w:lvl>
    <w:lvl w:ilvl="4" w:tplc="044E8F2A" w:tentative="1">
      <w:start w:val="1"/>
      <w:numFmt w:val="lowerLetter"/>
      <w:lvlText w:val="%5."/>
      <w:lvlJc w:val="left"/>
      <w:pPr>
        <w:ind w:left="3600" w:hanging="360"/>
      </w:pPr>
    </w:lvl>
    <w:lvl w:ilvl="5" w:tplc="A896F78A" w:tentative="1">
      <w:start w:val="1"/>
      <w:numFmt w:val="lowerRoman"/>
      <w:lvlText w:val="%6."/>
      <w:lvlJc w:val="right"/>
      <w:pPr>
        <w:ind w:left="4320" w:hanging="180"/>
      </w:pPr>
    </w:lvl>
    <w:lvl w:ilvl="6" w:tplc="FFBC7FF6" w:tentative="1">
      <w:start w:val="1"/>
      <w:numFmt w:val="decimal"/>
      <w:lvlText w:val="%7."/>
      <w:lvlJc w:val="left"/>
      <w:pPr>
        <w:ind w:left="5040" w:hanging="360"/>
      </w:pPr>
    </w:lvl>
    <w:lvl w:ilvl="7" w:tplc="A88CB62E" w:tentative="1">
      <w:start w:val="1"/>
      <w:numFmt w:val="lowerLetter"/>
      <w:lvlText w:val="%8."/>
      <w:lvlJc w:val="left"/>
      <w:pPr>
        <w:ind w:left="5760" w:hanging="360"/>
      </w:pPr>
    </w:lvl>
    <w:lvl w:ilvl="8" w:tplc="9D7C31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32238"/>
    <w:multiLevelType w:val="hybridMultilevel"/>
    <w:tmpl w:val="3B42BB0A"/>
    <w:lvl w:ilvl="0" w:tplc="1722D016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599C3ECA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602AA8D6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83107C22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AE1AA43E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62EC92CC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55A9ACE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3EEEAD4A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A4CE0E88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9" w15:restartNumberingAfterBreak="0">
    <w:nsid w:val="3E812582"/>
    <w:multiLevelType w:val="hybridMultilevel"/>
    <w:tmpl w:val="0E38F3BE"/>
    <w:lvl w:ilvl="0" w:tplc="EDD0E4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25E4116" w:tentative="1">
      <w:start w:val="1"/>
      <w:numFmt w:val="lowerLetter"/>
      <w:lvlText w:val="%2."/>
      <w:lvlJc w:val="left"/>
      <w:pPr>
        <w:ind w:left="1440" w:hanging="360"/>
      </w:pPr>
    </w:lvl>
    <w:lvl w:ilvl="2" w:tplc="402E7954" w:tentative="1">
      <w:start w:val="1"/>
      <w:numFmt w:val="lowerRoman"/>
      <w:lvlText w:val="%3."/>
      <w:lvlJc w:val="right"/>
      <w:pPr>
        <w:ind w:left="2160" w:hanging="180"/>
      </w:pPr>
    </w:lvl>
    <w:lvl w:ilvl="3" w:tplc="0ECE3A60" w:tentative="1">
      <w:start w:val="1"/>
      <w:numFmt w:val="decimal"/>
      <w:lvlText w:val="%4."/>
      <w:lvlJc w:val="left"/>
      <w:pPr>
        <w:ind w:left="2880" w:hanging="360"/>
      </w:pPr>
    </w:lvl>
    <w:lvl w:ilvl="4" w:tplc="EDA69C6E" w:tentative="1">
      <w:start w:val="1"/>
      <w:numFmt w:val="lowerLetter"/>
      <w:lvlText w:val="%5."/>
      <w:lvlJc w:val="left"/>
      <w:pPr>
        <w:ind w:left="3600" w:hanging="360"/>
      </w:pPr>
    </w:lvl>
    <w:lvl w:ilvl="5" w:tplc="D2604B18" w:tentative="1">
      <w:start w:val="1"/>
      <w:numFmt w:val="lowerRoman"/>
      <w:lvlText w:val="%6."/>
      <w:lvlJc w:val="right"/>
      <w:pPr>
        <w:ind w:left="4320" w:hanging="180"/>
      </w:pPr>
    </w:lvl>
    <w:lvl w:ilvl="6" w:tplc="663A1496" w:tentative="1">
      <w:start w:val="1"/>
      <w:numFmt w:val="decimal"/>
      <w:lvlText w:val="%7."/>
      <w:lvlJc w:val="left"/>
      <w:pPr>
        <w:ind w:left="5040" w:hanging="360"/>
      </w:pPr>
    </w:lvl>
    <w:lvl w:ilvl="7" w:tplc="31701036" w:tentative="1">
      <w:start w:val="1"/>
      <w:numFmt w:val="lowerLetter"/>
      <w:lvlText w:val="%8."/>
      <w:lvlJc w:val="left"/>
      <w:pPr>
        <w:ind w:left="5760" w:hanging="360"/>
      </w:pPr>
    </w:lvl>
    <w:lvl w:ilvl="8" w:tplc="6C209A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6781E"/>
    <w:multiLevelType w:val="hybridMultilevel"/>
    <w:tmpl w:val="D48C9C4E"/>
    <w:lvl w:ilvl="0" w:tplc="273204CC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4C0CFA84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526EB4FC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AE0C94B2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EF44B6F0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931E7A62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6C88373C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76F05AD8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8D2C6DD4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68F01469"/>
    <w:multiLevelType w:val="hybridMultilevel"/>
    <w:tmpl w:val="807A3BB6"/>
    <w:lvl w:ilvl="0" w:tplc="F88A697E">
      <w:start w:val="1"/>
      <w:numFmt w:val="decimal"/>
      <w:lvlText w:val="%1)"/>
      <w:lvlJc w:val="left"/>
      <w:pPr>
        <w:ind w:left="1287" w:hanging="360"/>
      </w:pPr>
    </w:lvl>
    <w:lvl w:ilvl="1" w:tplc="8AFEA69C" w:tentative="1">
      <w:start w:val="1"/>
      <w:numFmt w:val="lowerLetter"/>
      <w:lvlText w:val="%2."/>
      <w:lvlJc w:val="left"/>
      <w:pPr>
        <w:ind w:left="2007" w:hanging="360"/>
      </w:pPr>
    </w:lvl>
    <w:lvl w:ilvl="2" w:tplc="56BE31D0" w:tentative="1">
      <w:start w:val="1"/>
      <w:numFmt w:val="lowerRoman"/>
      <w:lvlText w:val="%3."/>
      <w:lvlJc w:val="right"/>
      <w:pPr>
        <w:ind w:left="2727" w:hanging="180"/>
      </w:pPr>
    </w:lvl>
    <w:lvl w:ilvl="3" w:tplc="54DE32BC" w:tentative="1">
      <w:start w:val="1"/>
      <w:numFmt w:val="decimal"/>
      <w:lvlText w:val="%4."/>
      <w:lvlJc w:val="left"/>
      <w:pPr>
        <w:ind w:left="3447" w:hanging="360"/>
      </w:pPr>
    </w:lvl>
    <w:lvl w:ilvl="4" w:tplc="A56EE83E" w:tentative="1">
      <w:start w:val="1"/>
      <w:numFmt w:val="lowerLetter"/>
      <w:lvlText w:val="%5."/>
      <w:lvlJc w:val="left"/>
      <w:pPr>
        <w:ind w:left="4167" w:hanging="360"/>
      </w:pPr>
    </w:lvl>
    <w:lvl w:ilvl="5" w:tplc="4C64E822" w:tentative="1">
      <w:start w:val="1"/>
      <w:numFmt w:val="lowerRoman"/>
      <w:lvlText w:val="%6."/>
      <w:lvlJc w:val="right"/>
      <w:pPr>
        <w:ind w:left="4887" w:hanging="180"/>
      </w:pPr>
    </w:lvl>
    <w:lvl w:ilvl="6" w:tplc="280CC8D4" w:tentative="1">
      <w:start w:val="1"/>
      <w:numFmt w:val="decimal"/>
      <w:lvlText w:val="%7."/>
      <w:lvlJc w:val="left"/>
      <w:pPr>
        <w:ind w:left="5607" w:hanging="360"/>
      </w:pPr>
    </w:lvl>
    <w:lvl w:ilvl="7" w:tplc="FE269CB6" w:tentative="1">
      <w:start w:val="1"/>
      <w:numFmt w:val="lowerLetter"/>
      <w:lvlText w:val="%8."/>
      <w:lvlJc w:val="left"/>
      <w:pPr>
        <w:ind w:left="6327" w:hanging="360"/>
      </w:pPr>
    </w:lvl>
    <w:lvl w:ilvl="8" w:tplc="70ECB20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B4C0E9A"/>
    <w:multiLevelType w:val="hybridMultilevel"/>
    <w:tmpl w:val="2242823C"/>
    <w:lvl w:ilvl="0" w:tplc="30CC8FA8">
      <w:start w:val="1"/>
      <w:numFmt w:val="decimal"/>
      <w:lvlText w:val="%1."/>
      <w:lvlJc w:val="left"/>
      <w:pPr>
        <w:ind w:left="720" w:hanging="360"/>
      </w:pPr>
    </w:lvl>
    <w:lvl w:ilvl="1" w:tplc="C3D8EE4E">
      <w:start w:val="1"/>
      <w:numFmt w:val="lowerLetter"/>
      <w:lvlText w:val="%2."/>
      <w:lvlJc w:val="left"/>
      <w:pPr>
        <w:ind w:left="1440" w:hanging="360"/>
      </w:pPr>
    </w:lvl>
    <w:lvl w:ilvl="2" w:tplc="BDD63CE2">
      <w:start w:val="9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058A1B4" w:tentative="1">
      <w:start w:val="1"/>
      <w:numFmt w:val="decimal"/>
      <w:lvlText w:val="%4."/>
      <w:lvlJc w:val="left"/>
      <w:pPr>
        <w:ind w:left="2880" w:hanging="360"/>
      </w:pPr>
    </w:lvl>
    <w:lvl w:ilvl="4" w:tplc="04D6FD4C" w:tentative="1">
      <w:start w:val="1"/>
      <w:numFmt w:val="lowerLetter"/>
      <w:lvlText w:val="%5."/>
      <w:lvlJc w:val="left"/>
      <w:pPr>
        <w:ind w:left="3600" w:hanging="360"/>
      </w:pPr>
    </w:lvl>
    <w:lvl w:ilvl="5" w:tplc="D0B2BD28" w:tentative="1">
      <w:start w:val="1"/>
      <w:numFmt w:val="lowerRoman"/>
      <w:lvlText w:val="%6."/>
      <w:lvlJc w:val="right"/>
      <w:pPr>
        <w:ind w:left="4320" w:hanging="180"/>
      </w:pPr>
    </w:lvl>
    <w:lvl w:ilvl="6" w:tplc="3F00789E" w:tentative="1">
      <w:start w:val="1"/>
      <w:numFmt w:val="decimal"/>
      <w:lvlText w:val="%7."/>
      <w:lvlJc w:val="left"/>
      <w:pPr>
        <w:ind w:left="5040" w:hanging="360"/>
      </w:pPr>
    </w:lvl>
    <w:lvl w:ilvl="7" w:tplc="B5C49266" w:tentative="1">
      <w:start w:val="1"/>
      <w:numFmt w:val="lowerLetter"/>
      <w:lvlText w:val="%8."/>
      <w:lvlJc w:val="left"/>
      <w:pPr>
        <w:ind w:left="5760" w:hanging="360"/>
      </w:pPr>
    </w:lvl>
    <w:lvl w:ilvl="8" w:tplc="CF30E1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41238"/>
    <w:multiLevelType w:val="hybridMultilevel"/>
    <w:tmpl w:val="33D4AEF8"/>
    <w:lvl w:ilvl="0" w:tplc="A56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304A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D6AA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30E0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F81E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C78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657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2D2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287E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03C0A"/>
    <w:multiLevelType w:val="hybridMultilevel"/>
    <w:tmpl w:val="3B42BB0A"/>
    <w:lvl w:ilvl="0" w:tplc="39A03BA0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E2EE853A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8FDC7D0E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EF80AC1A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66CA2D6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69D818F6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F46EB8E8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4EB880A0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1F766A68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5" w15:restartNumberingAfterBreak="0">
    <w:nsid w:val="75AF1002"/>
    <w:multiLevelType w:val="hybridMultilevel"/>
    <w:tmpl w:val="8DFA123A"/>
    <w:lvl w:ilvl="0" w:tplc="54DAC7E6">
      <w:start w:val="1"/>
      <w:numFmt w:val="decimal"/>
      <w:lvlText w:val="%1)"/>
      <w:lvlJc w:val="left"/>
      <w:pPr>
        <w:ind w:left="1287" w:hanging="360"/>
      </w:pPr>
    </w:lvl>
    <w:lvl w:ilvl="1" w:tplc="70EC869C" w:tentative="1">
      <w:start w:val="1"/>
      <w:numFmt w:val="lowerLetter"/>
      <w:lvlText w:val="%2."/>
      <w:lvlJc w:val="left"/>
      <w:pPr>
        <w:ind w:left="2007" w:hanging="360"/>
      </w:pPr>
    </w:lvl>
    <w:lvl w:ilvl="2" w:tplc="B8E6F27A" w:tentative="1">
      <w:start w:val="1"/>
      <w:numFmt w:val="lowerRoman"/>
      <w:lvlText w:val="%3."/>
      <w:lvlJc w:val="right"/>
      <w:pPr>
        <w:ind w:left="2727" w:hanging="180"/>
      </w:pPr>
    </w:lvl>
    <w:lvl w:ilvl="3" w:tplc="BC745DBC" w:tentative="1">
      <w:start w:val="1"/>
      <w:numFmt w:val="decimal"/>
      <w:lvlText w:val="%4."/>
      <w:lvlJc w:val="left"/>
      <w:pPr>
        <w:ind w:left="3447" w:hanging="360"/>
      </w:pPr>
    </w:lvl>
    <w:lvl w:ilvl="4" w:tplc="7436C018" w:tentative="1">
      <w:start w:val="1"/>
      <w:numFmt w:val="lowerLetter"/>
      <w:lvlText w:val="%5."/>
      <w:lvlJc w:val="left"/>
      <w:pPr>
        <w:ind w:left="4167" w:hanging="360"/>
      </w:pPr>
    </w:lvl>
    <w:lvl w:ilvl="5" w:tplc="EAC052FC" w:tentative="1">
      <w:start w:val="1"/>
      <w:numFmt w:val="lowerRoman"/>
      <w:lvlText w:val="%6."/>
      <w:lvlJc w:val="right"/>
      <w:pPr>
        <w:ind w:left="4887" w:hanging="180"/>
      </w:pPr>
    </w:lvl>
    <w:lvl w:ilvl="6" w:tplc="264A5276" w:tentative="1">
      <w:start w:val="1"/>
      <w:numFmt w:val="decimal"/>
      <w:lvlText w:val="%7."/>
      <w:lvlJc w:val="left"/>
      <w:pPr>
        <w:ind w:left="5607" w:hanging="360"/>
      </w:pPr>
    </w:lvl>
    <w:lvl w:ilvl="7" w:tplc="F7B0B578" w:tentative="1">
      <w:start w:val="1"/>
      <w:numFmt w:val="lowerLetter"/>
      <w:lvlText w:val="%8."/>
      <w:lvlJc w:val="left"/>
      <w:pPr>
        <w:ind w:left="6327" w:hanging="360"/>
      </w:pPr>
    </w:lvl>
    <w:lvl w:ilvl="8" w:tplc="68C6DC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5F22101"/>
    <w:multiLevelType w:val="hybridMultilevel"/>
    <w:tmpl w:val="3B42BB0A"/>
    <w:lvl w:ilvl="0" w:tplc="AE14B540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DAC4332C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A98E2764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B2447E3E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855CB6DE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110C7BA4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B3FEBE64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76E0F8B2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4FEEF4FA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num w:numId="1" w16cid:durableId="461581486">
    <w:abstractNumId w:val="13"/>
  </w:num>
  <w:num w:numId="2" w16cid:durableId="790170609">
    <w:abstractNumId w:val="12"/>
  </w:num>
  <w:num w:numId="3" w16cid:durableId="1107046170">
    <w:abstractNumId w:val="1"/>
  </w:num>
  <w:num w:numId="4" w16cid:durableId="771978155">
    <w:abstractNumId w:val="14"/>
  </w:num>
  <w:num w:numId="5" w16cid:durableId="1952469781">
    <w:abstractNumId w:val="9"/>
  </w:num>
  <w:num w:numId="6" w16cid:durableId="504521088">
    <w:abstractNumId w:val="6"/>
  </w:num>
  <w:num w:numId="7" w16cid:durableId="309135147">
    <w:abstractNumId w:val="5"/>
  </w:num>
  <w:num w:numId="8" w16cid:durableId="2001693901">
    <w:abstractNumId w:val="16"/>
  </w:num>
  <w:num w:numId="9" w16cid:durableId="1594165781">
    <w:abstractNumId w:val="8"/>
  </w:num>
  <w:num w:numId="10" w16cid:durableId="845629108">
    <w:abstractNumId w:val="7"/>
  </w:num>
  <w:num w:numId="11" w16cid:durableId="1069573805">
    <w:abstractNumId w:val="4"/>
  </w:num>
  <w:num w:numId="12" w16cid:durableId="1280603797">
    <w:abstractNumId w:val="0"/>
  </w:num>
  <w:num w:numId="13" w16cid:durableId="1349523453">
    <w:abstractNumId w:val="11"/>
  </w:num>
  <w:num w:numId="14" w16cid:durableId="1553610735">
    <w:abstractNumId w:val="15"/>
  </w:num>
  <w:num w:numId="15" w16cid:durableId="1329750333">
    <w:abstractNumId w:val="2"/>
  </w:num>
  <w:num w:numId="16" w16cid:durableId="1484466236">
    <w:abstractNumId w:val="10"/>
  </w:num>
  <w:num w:numId="17" w16cid:durableId="2025862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8C8"/>
    <w:rsid w:val="00002DFC"/>
    <w:rsid w:val="00005F14"/>
    <w:rsid w:val="00015624"/>
    <w:rsid w:val="00017006"/>
    <w:rsid w:val="000207C4"/>
    <w:rsid w:val="000217C3"/>
    <w:rsid w:val="00025D49"/>
    <w:rsid w:val="00031A37"/>
    <w:rsid w:val="00031C8D"/>
    <w:rsid w:val="00050D50"/>
    <w:rsid w:val="00053A40"/>
    <w:rsid w:val="000701EC"/>
    <w:rsid w:val="00083D42"/>
    <w:rsid w:val="000878E0"/>
    <w:rsid w:val="0009737A"/>
    <w:rsid w:val="00097C9A"/>
    <w:rsid w:val="000C1828"/>
    <w:rsid w:val="000C413C"/>
    <w:rsid w:val="000D1FCD"/>
    <w:rsid w:val="000D2353"/>
    <w:rsid w:val="000D3649"/>
    <w:rsid w:val="000E151C"/>
    <w:rsid w:val="000E4412"/>
    <w:rsid w:val="000E5FE6"/>
    <w:rsid w:val="000E7EDB"/>
    <w:rsid w:val="000F364F"/>
    <w:rsid w:val="00101109"/>
    <w:rsid w:val="00101294"/>
    <w:rsid w:val="001021E6"/>
    <w:rsid w:val="001023C3"/>
    <w:rsid w:val="00103B02"/>
    <w:rsid w:val="0010609F"/>
    <w:rsid w:val="00106BD5"/>
    <w:rsid w:val="00110420"/>
    <w:rsid w:val="00112FEA"/>
    <w:rsid w:val="00124BD4"/>
    <w:rsid w:val="00130F06"/>
    <w:rsid w:val="00135632"/>
    <w:rsid w:val="00137CA8"/>
    <w:rsid w:val="00144EB8"/>
    <w:rsid w:val="00145BD2"/>
    <w:rsid w:val="0014703E"/>
    <w:rsid w:val="001501C5"/>
    <w:rsid w:val="00152436"/>
    <w:rsid w:val="00154C6E"/>
    <w:rsid w:val="001623FE"/>
    <w:rsid w:val="00164CE9"/>
    <w:rsid w:val="00165DE2"/>
    <w:rsid w:val="0018145B"/>
    <w:rsid w:val="001858CC"/>
    <w:rsid w:val="001860BF"/>
    <w:rsid w:val="00186BF6"/>
    <w:rsid w:val="001967F6"/>
    <w:rsid w:val="001A204C"/>
    <w:rsid w:val="001A4056"/>
    <w:rsid w:val="001A4FDE"/>
    <w:rsid w:val="001A5F4A"/>
    <w:rsid w:val="001A6025"/>
    <w:rsid w:val="001A781B"/>
    <w:rsid w:val="001B75A0"/>
    <w:rsid w:val="001C4658"/>
    <w:rsid w:val="001D70E7"/>
    <w:rsid w:val="001E129E"/>
    <w:rsid w:val="001E129F"/>
    <w:rsid w:val="001E15B1"/>
    <w:rsid w:val="001E3389"/>
    <w:rsid w:val="001E6317"/>
    <w:rsid w:val="001F3FDA"/>
    <w:rsid w:val="0020323C"/>
    <w:rsid w:val="0020326D"/>
    <w:rsid w:val="0020419E"/>
    <w:rsid w:val="00204F5F"/>
    <w:rsid w:val="002054FC"/>
    <w:rsid w:val="0021019F"/>
    <w:rsid w:val="00210A34"/>
    <w:rsid w:val="00212F12"/>
    <w:rsid w:val="00213B85"/>
    <w:rsid w:val="002246A2"/>
    <w:rsid w:val="00225FFC"/>
    <w:rsid w:val="002303A3"/>
    <w:rsid w:val="00230A43"/>
    <w:rsid w:val="002400A8"/>
    <w:rsid w:val="00241EAB"/>
    <w:rsid w:val="002438C1"/>
    <w:rsid w:val="0025359B"/>
    <w:rsid w:val="002558CB"/>
    <w:rsid w:val="00260864"/>
    <w:rsid w:val="002618D8"/>
    <w:rsid w:val="00261CE4"/>
    <w:rsid w:val="00262C6D"/>
    <w:rsid w:val="00263330"/>
    <w:rsid w:val="00264F9B"/>
    <w:rsid w:val="00265721"/>
    <w:rsid w:val="00270CAB"/>
    <w:rsid w:val="00274314"/>
    <w:rsid w:val="00280E16"/>
    <w:rsid w:val="0028260F"/>
    <w:rsid w:val="00282E78"/>
    <w:rsid w:val="00284099"/>
    <w:rsid w:val="00285B86"/>
    <w:rsid w:val="002935C4"/>
    <w:rsid w:val="0029489E"/>
    <w:rsid w:val="002A031A"/>
    <w:rsid w:val="002A04C2"/>
    <w:rsid w:val="002A30EE"/>
    <w:rsid w:val="002A4593"/>
    <w:rsid w:val="002A7752"/>
    <w:rsid w:val="002B0C03"/>
    <w:rsid w:val="002B32D4"/>
    <w:rsid w:val="002B495D"/>
    <w:rsid w:val="002B727F"/>
    <w:rsid w:val="002C4BD3"/>
    <w:rsid w:val="002D0071"/>
    <w:rsid w:val="002D140D"/>
    <w:rsid w:val="002E096E"/>
    <w:rsid w:val="002E0A16"/>
    <w:rsid w:val="002E1B5F"/>
    <w:rsid w:val="002E2B12"/>
    <w:rsid w:val="002E440C"/>
    <w:rsid w:val="002F34B8"/>
    <w:rsid w:val="002F4190"/>
    <w:rsid w:val="002F534A"/>
    <w:rsid w:val="002F5736"/>
    <w:rsid w:val="00301F8B"/>
    <w:rsid w:val="003024D3"/>
    <w:rsid w:val="003110E8"/>
    <w:rsid w:val="0031673F"/>
    <w:rsid w:val="00326D5A"/>
    <w:rsid w:val="00332DBD"/>
    <w:rsid w:val="00333D03"/>
    <w:rsid w:val="00335D11"/>
    <w:rsid w:val="00353CD4"/>
    <w:rsid w:val="003616DE"/>
    <w:rsid w:val="0036248A"/>
    <w:rsid w:val="00364A6C"/>
    <w:rsid w:val="003709C3"/>
    <w:rsid w:val="003731AF"/>
    <w:rsid w:val="00374233"/>
    <w:rsid w:val="00375DF8"/>
    <w:rsid w:val="00377AF9"/>
    <w:rsid w:val="00380853"/>
    <w:rsid w:val="0039247C"/>
    <w:rsid w:val="0039330B"/>
    <w:rsid w:val="00393EB6"/>
    <w:rsid w:val="00397D1A"/>
    <w:rsid w:val="003A3F92"/>
    <w:rsid w:val="003B05F5"/>
    <w:rsid w:val="003B0914"/>
    <w:rsid w:val="003B230A"/>
    <w:rsid w:val="003B32B2"/>
    <w:rsid w:val="003B34E1"/>
    <w:rsid w:val="003C1DE7"/>
    <w:rsid w:val="003C2B2B"/>
    <w:rsid w:val="003C514B"/>
    <w:rsid w:val="003C6373"/>
    <w:rsid w:val="003C680F"/>
    <w:rsid w:val="003D08E3"/>
    <w:rsid w:val="003E3A6C"/>
    <w:rsid w:val="003E7106"/>
    <w:rsid w:val="003F40AE"/>
    <w:rsid w:val="003F4658"/>
    <w:rsid w:val="003F56F0"/>
    <w:rsid w:val="00403445"/>
    <w:rsid w:val="00404D5A"/>
    <w:rsid w:val="004074BA"/>
    <w:rsid w:val="00407F66"/>
    <w:rsid w:val="0041379E"/>
    <w:rsid w:val="00415EFD"/>
    <w:rsid w:val="0042003D"/>
    <w:rsid w:val="00423786"/>
    <w:rsid w:val="00423C9E"/>
    <w:rsid w:val="00425F50"/>
    <w:rsid w:val="004332DE"/>
    <w:rsid w:val="00437C0A"/>
    <w:rsid w:val="00441478"/>
    <w:rsid w:val="004420D1"/>
    <w:rsid w:val="00447E57"/>
    <w:rsid w:val="004517C3"/>
    <w:rsid w:val="00460F3C"/>
    <w:rsid w:val="00461849"/>
    <w:rsid w:val="00464FFA"/>
    <w:rsid w:val="0046670A"/>
    <w:rsid w:val="00484718"/>
    <w:rsid w:val="00484BAC"/>
    <w:rsid w:val="00484CD5"/>
    <w:rsid w:val="00494149"/>
    <w:rsid w:val="004A2BCF"/>
    <w:rsid w:val="004A4D20"/>
    <w:rsid w:val="004A7460"/>
    <w:rsid w:val="004B1D7E"/>
    <w:rsid w:val="004B2A58"/>
    <w:rsid w:val="004B3D3E"/>
    <w:rsid w:val="004B4812"/>
    <w:rsid w:val="004B7C9A"/>
    <w:rsid w:val="004C2256"/>
    <w:rsid w:val="004C383D"/>
    <w:rsid w:val="004C3A22"/>
    <w:rsid w:val="004C3B2B"/>
    <w:rsid w:val="004D4A4F"/>
    <w:rsid w:val="004D7133"/>
    <w:rsid w:val="004E1155"/>
    <w:rsid w:val="004E157F"/>
    <w:rsid w:val="00501854"/>
    <w:rsid w:val="0050499F"/>
    <w:rsid w:val="00506ACA"/>
    <w:rsid w:val="00506E54"/>
    <w:rsid w:val="00512421"/>
    <w:rsid w:val="00515C0D"/>
    <w:rsid w:val="00515EE3"/>
    <w:rsid w:val="005165E2"/>
    <w:rsid w:val="0052316B"/>
    <w:rsid w:val="00530D45"/>
    <w:rsid w:val="005319B7"/>
    <w:rsid w:val="00531B29"/>
    <w:rsid w:val="00533A60"/>
    <w:rsid w:val="005407BF"/>
    <w:rsid w:val="00546C2E"/>
    <w:rsid w:val="00550B2B"/>
    <w:rsid w:val="005511CB"/>
    <w:rsid w:val="00560F2E"/>
    <w:rsid w:val="00562C22"/>
    <w:rsid w:val="00562D62"/>
    <w:rsid w:val="00563FEA"/>
    <w:rsid w:val="005643B9"/>
    <w:rsid w:val="005650AC"/>
    <w:rsid w:val="00566D4C"/>
    <w:rsid w:val="005749F6"/>
    <w:rsid w:val="00577918"/>
    <w:rsid w:val="00582965"/>
    <w:rsid w:val="005936E9"/>
    <w:rsid w:val="00597722"/>
    <w:rsid w:val="005A35FA"/>
    <w:rsid w:val="005A4630"/>
    <w:rsid w:val="005A768E"/>
    <w:rsid w:val="005A78F2"/>
    <w:rsid w:val="005B4D98"/>
    <w:rsid w:val="005C0089"/>
    <w:rsid w:val="005C3F61"/>
    <w:rsid w:val="005C40BD"/>
    <w:rsid w:val="005C5D56"/>
    <w:rsid w:val="005D320D"/>
    <w:rsid w:val="005D776B"/>
    <w:rsid w:val="005E03EC"/>
    <w:rsid w:val="005E0706"/>
    <w:rsid w:val="005E2E88"/>
    <w:rsid w:val="005E58BB"/>
    <w:rsid w:val="005E6990"/>
    <w:rsid w:val="005F38BF"/>
    <w:rsid w:val="00600B59"/>
    <w:rsid w:val="0060187D"/>
    <w:rsid w:val="00603B33"/>
    <w:rsid w:val="0060615D"/>
    <w:rsid w:val="00610545"/>
    <w:rsid w:val="0062008D"/>
    <w:rsid w:val="00632836"/>
    <w:rsid w:val="00633B14"/>
    <w:rsid w:val="00635932"/>
    <w:rsid w:val="006378E2"/>
    <w:rsid w:val="006433FC"/>
    <w:rsid w:val="006436CD"/>
    <w:rsid w:val="0064770B"/>
    <w:rsid w:val="00651708"/>
    <w:rsid w:val="00652D48"/>
    <w:rsid w:val="00655F37"/>
    <w:rsid w:val="00664024"/>
    <w:rsid w:val="00665648"/>
    <w:rsid w:val="00666C1B"/>
    <w:rsid w:val="00671E9E"/>
    <w:rsid w:val="00671EDF"/>
    <w:rsid w:val="00674EC8"/>
    <w:rsid w:val="00681ECD"/>
    <w:rsid w:val="00684DA3"/>
    <w:rsid w:val="00686BD0"/>
    <w:rsid w:val="00697DD0"/>
    <w:rsid w:val="006A1D2E"/>
    <w:rsid w:val="006A5106"/>
    <w:rsid w:val="006A7BFB"/>
    <w:rsid w:val="006B2DCB"/>
    <w:rsid w:val="006B41A2"/>
    <w:rsid w:val="006C414C"/>
    <w:rsid w:val="006C4DFE"/>
    <w:rsid w:val="006C659F"/>
    <w:rsid w:val="006C7254"/>
    <w:rsid w:val="006C7900"/>
    <w:rsid w:val="006D2844"/>
    <w:rsid w:val="006D3101"/>
    <w:rsid w:val="006E1294"/>
    <w:rsid w:val="006E428A"/>
    <w:rsid w:val="006F2DFB"/>
    <w:rsid w:val="006F59CB"/>
    <w:rsid w:val="006F7AA7"/>
    <w:rsid w:val="00701B1C"/>
    <w:rsid w:val="007022E9"/>
    <w:rsid w:val="00703646"/>
    <w:rsid w:val="00703BEA"/>
    <w:rsid w:val="007101AD"/>
    <w:rsid w:val="007128D5"/>
    <w:rsid w:val="00712F0A"/>
    <w:rsid w:val="00713CBB"/>
    <w:rsid w:val="00724BFF"/>
    <w:rsid w:val="00727D4E"/>
    <w:rsid w:val="00732593"/>
    <w:rsid w:val="00734C83"/>
    <w:rsid w:val="0073688A"/>
    <w:rsid w:val="00736E60"/>
    <w:rsid w:val="00737BB5"/>
    <w:rsid w:val="00737D9D"/>
    <w:rsid w:val="00751C03"/>
    <w:rsid w:val="00754238"/>
    <w:rsid w:val="007558D7"/>
    <w:rsid w:val="00755D1D"/>
    <w:rsid w:val="00756926"/>
    <w:rsid w:val="0076069F"/>
    <w:rsid w:val="00764142"/>
    <w:rsid w:val="00765166"/>
    <w:rsid w:val="00767C41"/>
    <w:rsid w:val="0077272F"/>
    <w:rsid w:val="00773481"/>
    <w:rsid w:val="00775538"/>
    <w:rsid w:val="00776B6B"/>
    <w:rsid w:val="007807DE"/>
    <w:rsid w:val="007814B4"/>
    <w:rsid w:val="0078265B"/>
    <w:rsid w:val="007858E0"/>
    <w:rsid w:val="00786D81"/>
    <w:rsid w:val="00793994"/>
    <w:rsid w:val="00793B3A"/>
    <w:rsid w:val="00796EC2"/>
    <w:rsid w:val="007A05F1"/>
    <w:rsid w:val="007A0EE0"/>
    <w:rsid w:val="007B26C1"/>
    <w:rsid w:val="007B3496"/>
    <w:rsid w:val="007B75E5"/>
    <w:rsid w:val="007C196C"/>
    <w:rsid w:val="007C389B"/>
    <w:rsid w:val="007C3BF5"/>
    <w:rsid w:val="007C79F9"/>
    <w:rsid w:val="007D0C1D"/>
    <w:rsid w:val="007E03EE"/>
    <w:rsid w:val="007E6F28"/>
    <w:rsid w:val="007F165F"/>
    <w:rsid w:val="007F2B14"/>
    <w:rsid w:val="007F4193"/>
    <w:rsid w:val="00802AD9"/>
    <w:rsid w:val="00803E22"/>
    <w:rsid w:val="00807FD2"/>
    <w:rsid w:val="00810734"/>
    <w:rsid w:val="00815C44"/>
    <w:rsid w:val="0082374C"/>
    <w:rsid w:val="00824464"/>
    <w:rsid w:val="00824A6B"/>
    <w:rsid w:val="00825995"/>
    <w:rsid w:val="00825C27"/>
    <w:rsid w:val="00825FBC"/>
    <w:rsid w:val="00833E00"/>
    <w:rsid w:val="008357B9"/>
    <w:rsid w:val="00843E9C"/>
    <w:rsid w:val="0085025F"/>
    <w:rsid w:val="0085786C"/>
    <w:rsid w:val="0086012F"/>
    <w:rsid w:val="00862048"/>
    <w:rsid w:val="00863435"/>
    <w:rsid w:val="00864D61"/>
    <w:rsid w:val="008650E7"/>
    <w:rsid w:val="00871883"/>
    <w:rsid w:val="00876583"/>
    <w:rsid w:val="0088605A"/>
    <w:rsid w:val="00892195"/>
    <w:rsid w:val="008A388C"/>
    <w:rsid w:val="008A4E1D"/>
    <w:rsid w:val="008A7E8E"/>
    <w:rsid w:val="008B3A35"/>
    <w:rsid w:val="008C2F05"/>
    <w:rsid w:val="008C5107"/>
    <w:rsid w:val="008D6606"/>
    <w:rsid w:val="008E4DC3"/>
    <w:rsid w:val="008F1E8C"/>
    <w:rsid w:val="008F30B3"/>
    <w:rsid w:val="00902621"/>
    <w:rsid w:val="009066E1"/>
    <w:rsid w:val="00910773"/>
    <w:rsid w:val="009130E4"/>
    <w:rsid w:val="009130E5"/>
    <w:rsid w:val="00915838"/>
    <w:rsid w:val="00917319"/>
    <w:rsid w:val="00923314"/>
    <w:rsid w:val="009265CA"/>
    <w:rsid w:val="009279C9"/>
    <w:rsid w:val="009310EA"/>
    <w:rsid w:val="00931533"/>
    <w:rsid w:val="0093174B"/>
    <w:rsid w:val="00932C77"/>
    <w:rsid w:val="009331F7"/>
    <w:rsid w:val="00934D5F"/>
    <w:rsid w:val="009413A0"/>
    <w:rsid w:val="00941DB6"/>
    <w:rsid w:val="00943D85"/>
    <w:rsid w:val="00945084"/>
    <w:rsid w:val="00947D02"/>
    <w:rsid w:val="0095305D"/>
    <w:rsid w:val="0095624F"/>
    <w:rsid w:val="00957FBA"/>
    <w:rsid w:val="00962C43"/>
    <w:rsid w:val="009671C7"/>
    <w:rsid w:val="00970C15"/>
    <w:rsid w:val="00973413"/>
    <w:rsid w:val="00976A59"/>
    <w:rsid w:val="00977FD9"/>
    <w:rsid w:val="009813E1"/>
    <w:rsid w:val="00990A3E"/>
    <w:rsid w:val="00994C7D"/>
    <w:rsid w:val="00997865"/>
    <w:rsid w:val="00997AE8"/>
    <w:rsid w:val="009A5992"/>
    <w:rsid w:val="009A65C7"/>
    <w:rsid w:val="009B0A4A"/>
    <w:rsid w:val="009B28DE"/>
    <w:rsid w:val="009B306E"/>
    <w:rsid w:val="009B654D"/>
    <w:rsid w:val="009C3522"/>
    <w:rsid w:val="009E1E95"/>
    <w:rsid w:val="009E7D19"/>
    <w:rsid w:val="009F2B95"/>
    <w:rsid w:val="009F7BD9"/>
    <w:rsid w:val="00A016F3"/>
    <w:rsid w:val="00A027C1"/>
    <w:rsid w:val="00A034AA"/>
    <w:rsid w:val="00A04A11"/>
    <w:rsid w:val="00A06EC1"/>
    <w:rsid w:val="00A11F09"/>
    <w:rsid w:val="00A12388"/>
    <w:rsid w:val="00A12E50"/>
    <w:rsid w:val="00A24F60"/>
    <w:rsid w:val="00A2637C"/>
    <w:rsid w:val="00A310F8"/>
    <w:rsid w:val="00A32428"/>
    <w:rsid w:val="00A3294B"/>
    <w:rsid w:val="00A36B94"/>
    <w:rsid w:val="00A43E8A"/>
    <w:rsid w:val="00A4469A"/>
    <w:rsid w:val="00A4593E"/>
    <w:rsid w:val="00A46A93"/>
    <w:rsid w:val="00A50C56"/>
    <w:rsid w:val="00A53D5A"/>
    <w:rsid w:val="00A5546E"/>
    <w:rsid w:val="00A60D71"/>
    <w:rsid w:val="00A625F9"/>
    <w:rsid w:val="00A70A6A"/>
    <w:rsid w:val="00A75156"/>
    <w:rsid w:val="00A82EF8"/>
    <w:rsid w:val="00A95D4C"/>
    <w:rsid w:val="00AA4680"/>
    <w:rsid w:val="00AB74F0"/>
    <w:rsid w:val="00AC5684"/>
    <w:rsid w:val="00AC5EA9"/>
    <w:rsid w:val="00AC6093"/>
    <w:rsid w:val="00AC78E3"/>
    <w:rsid w:val="00AE0EDC"/>
    <w:rsid w:val="00AE66A8"/>
    <w:rsid w:val="00AE6814"/>
    <w:rsid w:val="00AE7B48"/>
    <w:rsid w:val="00AF0C17"/>
    <w:rsid w:val="00AF2D28"/>
    <w:rsid w:val="00AF392E"/>
    <w:rsid w:val="00AF6E4F"/>
    <w:rsid w:val="00B005E0"/>
    <w:rsid w:val="00B048A3"/>
    <w:rsid w:val="00B12DD7"/>
    <w:rsid w:val="00B14B62"/>
    <w:rsid w:val="00B1729A"/>
    <w:rsid w:val="00B20806"/>
    <w:rsid w:val="00B2687A"/>
    <w:rsid w:val="00B26BA5"/>
    <w:rsid w:val="00B30C09"/>
    <w:rsid w:val="00B34CF6"/>
    <w:rsid w:val="00B35302"/>
    <w:rsid w:val="00B35A37"/>
    <w:rsid w:val="00B407B6"/>
    <w:rsid w:val="00B44D2F"/>
    <w:rsid w:val="00B45C4D"/>
    <w:rsid w:val="00B50F60"/>
    <w:rsid w:val="00B544D6"/>
    <w:rsid w:val="00B556E5"/>
    <w:rsid w:val="00B6060A"/>
    <w:rsid w:val="00B64EB5"/>
    <w:rsid w:val="00B6795C"/>
    <w:rsid w:val="00B71B7F"/>
    <w:rsid w:val="00B730F2"/>
    <w:rsid w:val="00B73A36"/>
    <w:rsid w:val="00B74F1C"/>
    <w:rsid w:val="00B760F1"/>
    <w:rsid w:val="00B76E82"/>
    <w:rsid w:val="00B77DA7"/>
    <w:rsid w:val="00B831B8"/>
    <w:rsid w:val="00B8437A"/>
    <w:rsid w:val="00B84F91"/>
    <w:rsid w:val="00B90ABE"/>
    <w:rsid w:val="00B9224C"/>
    <w:rsid w:val="00BA2196"/>
    <w:rsid w:val="00BA7534"/>
    <w:rsid w:val="00BB0C6B"/>
    <w:rsid w:val="00BB21E3"/>
    <w:rsid w:val="00BC0D83"/>
    <w:rsid w:val="00BC18FF"/>
    <w:rsid w:val="00BE3414"/>
    <w:rsid w:val="00BE6BC9"/>
    <w:rsid w:val="00BE780E"/>
    <w:rsid w:val="00BF1393"/>
    <w:rsid w:val="00BF337E"/>
    <w:rsid w:val="00BF51D6"/>
    <w:rsid w:val="00BF6AF9"/>
    <w:rsid w:val="00C00A11"/>
    <w:rsid w:val="00C00A8C"/>
    <w:rsid w:val="00C047BE"/>
    <w:rsid w:val="00C05119"/>
    <w:rsid w:val="00C0601C"/>
    <w:rsid w:val="00C07724"/>
    <w:rsid w:val="00C1550E"/>
    <w:rsid w:val="00C1630D"/>
    <w:rsid w:val="00C177D3"/>
    <w:rsid w:val="00C2016D"/>
    <w:rsid w:val="00C20236"/>
    <w:rsid w:val="00C210E7"/>
    <w:rsid w:val="00C21671"/>
    <w:rsid w:val="00C31BFC"/>
    <w:rsid w:val="00C36C4C"/>
    <w:rsid w:val="00C41902"/>
    <w:rsid w:val="00C427A7"/>
    <w:rsid w:val="00C43770"/>
    <w:rsid w:val="00C44193"/>
    <w:rsid w:val="00C47D81"/>
    <w:rsid w:val="00C50454"/>
    <w:rsid w:val="00C57FD5"/>
    <w:rsid w:val="00C60651"/>
    <w:rsid w:val="00C6097D"/>
    <w:rsid w:val="00C649CC"/>
    <w:rsid w:val="00C678C6"/>
    <w:rsid w:val="00C75041"/>
    <w:rsid w:val="00C77DD8"/>
    <w:rsid w:val="00C81720"/>
    <w:rsid w:val="00C85C9B"/>
    <w:rsid w:val="00C901E9"/>
    <w:rsid w:val="00C92674"/>
    <w:rsid w:val="00C946FE"/>
    <w:rsid w:val="00C94901"/>
    <w:rsid w:val="00C95F53"/>
    <w:rsid w:val="00CB1DFE"/>
    <w:rsid w:val="00CB23D9"/>
    <w:rsid w:val="00CB32C7"/>
    <w:rsid w:val="00CB3AB1"/>
    <w:rsid w:val="00CB7415"/>
    <w:rsid w:val="00CB751A"/>
    <w:rsid w:val="00CC1558"/>
    <w:rsid w:val="00CD0FFD"/>
    <w:rsid w:val="00CD1579"/>
    <w:rsid w:val="00CD158D"/>
    <w:rsid w:val="00CD3147"/>
    <w:rsid w:val="00CD4170"/>
    <w:rsid w:val="00CE78E4"/>
    <w:rsid w:val="00CE7C85"/>
    <w:rsid w:val="00CF226F"/>
    <w:rsid w:val="00CF68FE"/>
    <w:rsid w:val="00D104F1"/>
    <w:rsid w:val="00D10D5F"/>
    <w:rsid w:val="00D16517"/>
    <w:rsid w:val="00D25207"/>
    <w:rsid w:val="00D30BE1"/>
    <w:rsid w:val="00D327E6"/>
    <w:rsid w:val="00D32DCB"/>
    <w:rsid w:val="00D33C10"/>
    <w:rsid w:val="00D3480A"/>
    <w:rsid w:val="00D464C2"/>
    <w:rsid w:val="00D50AFD"/>
    <w:rsid w:val="00D538C8"/>
    <w:rsid w:val="00D5454B"/>
    <w:rsid w:val="00D57324"/>
    <w:rsid w:val="00D60FA8"/>
    <w:rsid w:val="00D73FA4"/>
    <w:rsid w:val="00D82AE5"/>
    <w:rsid w:val="00D82F8A"/>
    <w:rsid w:val="00D86627"/>
    <w:rsid w:val="00D87542"/>
    <w:rsid w:val="00D878EC"/>
    <w:rsid w:val="00D90894"/>
    <w:rsid w:val="00D943D5"/>
    <w:rsid w:val="00D963E8"/>
    <w:rsid w:val="00DA14B6"/>
    <w:rsid w:val="00DA2C7C"/>
    <w:rsid w:val="00DB416F"/>
    <w:rsid w:val="00DC035D"/>
    <w:rsid w:val="00DC2F5F"/>
    <w:rsid w:val="00DC30C1"/>
    <w:rsid w:val="00DC396F"/>
    <w:rsid w:val="00DC3B5B"/>
    <w:rsid w:val="00DC5FC2"/>
    <w:rsid w:val="00DC65C3"/>
    <w:rsid w:val="00DC65D4"/>
    <w:rsid w:val="00DD01B1"/>
    <w:rsid w:val="00DD03DD"/>
    <w:rsid w:val="00DD05BA"/>
    <w:rsid w:val="00DD4A37"/>
    <w:rsid w:val="00DE321D"/>
    <w:rsid w:val="00DE3EFE"/>
    <w:rsid w:val="00DE5499"/>
    <w:rsid w:val="00DF19DD"/>
    <w:rsid w:val="00DF2619"/>
    <w:rsid w:val="00E010C2"/>
    <w:rsid w:val="00E0175B"/>
    <w:rsid w:val="00E03A11"/>
    <w:rsid w:val="00E04951"/>
    <w:rsid w:val="00E05EDC"/>
    <w:rsid w:val="00E06C07"/>
    <w:rsid w:val="00E106B3"/>
    <w:rsid w:val="00E14A27"/>
    <w:rsid w:val="00E14D12"/>
    <w:rsid w:val="00E16A34"/>
    <w:rsid w:val="00E177BE"/>
    <w:rsid w:val="00E2093F"/>
    <w:rsid w:val="00E265B3"/>
    <w:rsid w:val="00E33DB8"/>
    <w:rsid w:val="00E3781A"/>
    <w:rsid w:val="00E42FFD"/>
    <w:rsid w:val="00E469A9"/>
    <w:rsid w:val="00E51B3D"/>
    <w:rsid w:val="00E52B08"/>
    <w:rsid w:val="00E53853"/>
    <w:rsid w:val="00E65E68"/>
    <w:rsid w:val="00E66450"/>
    <w:rsid w:val="00E733EA"/>
    <w:rsid w:val="00E7685C"/>
    <w:rsid w:val="00E8524D"/>
    <w:rsid w:val="00E855DA"/>
    <w:rsid w:val="00E87AA9"/>
    <w:rsid w:val="00E90393"/>
    <w:rsid w:val="00E93A9F"/>
    <w:rsid w:val="00EA3D3F"/>
    <w:rsid w:val="00EA4B69"/>
    <w:rsid w:val="00EA4BC3"/>
    <w:rsid w:val="00EA601C"/>
    <w:rsid w:val="00EC211E"/>
    <w:rsid w:val="00EC2164"/>
    <w:rsid w:val="00EC422E"/>
    <w:rsid w:val="00EC712C"/>
    <w:rsid w:val="00ED7A33"/>
    <w:rsid w:val="00EE0047"/>
    <w:rsid w:val="00EE1F17"/>
    <w:rsid w:val="00EE3553"/>
    <w:rsid w:val="00EE6576"/>
    <w:rsid w:val="00EF4DEE"/>
    <w:rsid w:val="00F0666E"/>
    <w:rsid w:val="00F0767C"/>
    <w:rsid w:val="00F12CFA"/>
    <w:rsid w:val="00F1375A"/>
    <w:rsid w:val="00F25892"/>
    <w:rsid w:val="00F3011C"/>
    <w:rsid w:val="00F309D7"/>
    <w:rsid w:val="00F32D54"/>
    <w:rsid w:val="00F37C39"/>
    <w:rsid w:val="00F43C34"/>
    <w:rsid w:val="00F44D85"/>
    <w:rsid w:val="00F47D54"/>
    <w:rsid w:val="00F552B5"/>
    <w:rsid w:val="00F6164E"/>
    <w:rsid w:val="00F61971"/>
    <w:rsid w:val="00F652DD"/>
    <w:rsid w:val="00F66F5E"/>
    <w:rsid w:val="00F671E6"/>
    <w:rsid w:val="00F67A5B"/>
    <w:rsid w:val="00F7134F"/>
    <w:rsid w:val="00F8140E"/>
    <w:rsid w:val="00F818E9"/>
    <w:rsid w:val="00F81EA2"/>
    <w:rsid w:val="00F90EF8"/>
    <w:rsid w:val="00F91412"/>
    <w:rsid w:val="00F94211"/>
    <w:rsid w:val="00F962B8"/>
    <w:rsid w:val="00F96B4C"/>
    <w:rsid w:val="00FA18A6"/>
    <w:rsid w:val="00FA19C2"/>
    <w:rsid w:val="00FA2050"/>
    <w:rsid w:val="00FA3A9A"/>
    <w:rsid w:val="00FA781F"/>
    <w:rsid w:val="00FB0A31"/>
    <w:rsid w:val="00FB29EB"/>
    <w:rsid w:val="00FB60C7"/>
    <w:rsid w:val="00FB66CD"/>
    <w:rsid w:val="00FC1010"/>
    <w:rsid w:val="00FC658E"/>
    <w:rsid w:val="00FD001C"/>
    <w:rsid w:val="00FD425A"/>
    <w:rsid w:val="00FE6C98"/>
    <w:rsid w:val="00FE7D2E"/>
    <w:rsid w:val="0D20B36C"/>
    <w:rsid w:val="0EE3B7E2"/>
    <w:rsid w:val="0FE94CC7"/>
    <w:rsid w:val="1448A377"/>
    <w:rsid w:val="18540FAD"/>
    <w:rsid w:val="1E6255DB"/>
    <w:rsid w:val="269D878A"/>
    <w:rsid w:val="2869B5CC"/>
    <w:rsid w:val="315A90E4"/>
    <w:rsid w:val="39815879"/>
    <w:rsid w:val="3A9A9457"/>
    <w:rsid w:val="3FB74F31"/>
    <w:rsid w:val="433CCEED"/>
    <w:rsid w:val="44986F66"/>
    <w:rsid w:val="44AE9E30"/>
    <w:rsid w:val="4A59C43F"/>
    <w:rsid w:val="4EB435A8"/>
    <w:rsid w:val="521D9F0F"/>
    <w:rsid w:val="5F321A15"/>
    <w:rsid w:val="622E4D2C"/>
    <w:rsid w:val="69C23C48"/>
    <w:rsid w:val="6C21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42468"/>
  <w15:chartTrackingRefBased/>
  <w15:docId w15:val="{8F2A73B3-46CF-41C5-A87D-684B242F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8C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D538C8"/>
    <w:pPr>
      <w:keepNext/>
      <w:jc w:val="right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50D50"/>
    <w:pPr>
      <w:shd w:val="clear" w:color="auto" w:fill="4D8D84" w:themeFill="accent1"/>
      <w:jc w:val="left"/>
      <w:outlineLvl w:val="1"/>
    </w:pPr>
    <w:rPr>
      <w:color w:val="FFFFFF"/>
    </w:rPr>
  </w:style>
  <w:style w:type="paragraph" w:styleId="Heading3">
    <w:name w:val="heading 3"/>
    <w:basedOn w:val="Normal"/>
    <w:next w:val="Normal"/>
    <w:link w:val="Heading3Char"/>
    <w:unhideWhenUsed/>
    <w:qFormat/>
    <w:rsid w:val="00A310F8"/>
    <w:pPr>
      <w:keepNext/>
      <w:keepLines/>
      <w:outlineLvl w:val="2"/>
    </w:pPr>
    <w:rPr>
      <w:rFonts w:eastAsiaTheme="majorEastAsia" w:cs="Arial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38C8"/>
    <w:rPr>
      <w:rFonts w:eastAsia="Times New Roman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D538C8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050D50"/>
    <w:rPr>
      <w:rFonts w:eastAsia="Times New Roman" w:cs="Times New Roman"/>
      <w:b/>
      <w:color w:val="FFFFFF"/>
      <w:szCs w:val="20"/>
      <w:shd w:val="clear" w:color="auto" w:fill="4D8D84" w:themeFill="accent1"/>
    </w:rPr>
  </w:style>
  <w:style w:type="character" w:customStyle="1" w:styleId="Heading3Char">
    <w:name w:val="Heading 3 Char"/>
    <w:basedOn w:val="DefaultParagraphFont"/>
    <w:link w:val="Heading3"/>
    <w:rsid w:val="00A310F8"/>
    <w:rPr>
      <w:rFonts w:eastAsiaTheme="majorEastAsia" w:cs="Arial"/>
      <w:b/>
      <w:color w:val="000000" w:themeColor="text1"/>
      <w:szCs w:val="24"/>
    </w:rPr>
  </w:style>
  <w:style w:type="paragraph" w:styleId="Header">
    <w:name w:val="header"/>
    <w:basedOn w:val="Normal"/>
    <w:link w:val="HeaderChar"/>
    <w:uiPriority w:val="99"/>
    <w:unhideWhenUsed/>
    <w:rsid w:val="00D538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38C8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D538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38C8"/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34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348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3481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4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481"/>
    <w:rPr>
      <w:rFonts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4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481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186B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E129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633B14"/>
    <w:pPr>
      <w:spacing w:after="0" w:line="240" w:lineRule="auto"/>
    </w:pPr>
    <w:rPr>
      <w:rFonts w:eastAsia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CB3AB1"/>
    <w:rPr>
      <w:color w:val="005C4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3AB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048A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48A3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048A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6795C"/>
    <w:rPr>
      <w:color w:val="A26FF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edr.cymru/wp-content/uploads/2026/03/Governance-and-Management-Condition-and-SD-Cymraeg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edr.cymru/wp-content/uploads/2026/03/Financial-Sustainability-Condition-and-SD-Cymraeg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08F5.D616CD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edr colour range">
      <a:dk1>
        <a:srgbClr val="000000"/>
      </a:dk1>
      <a:lt1>
        <a:srgbClr val="FFFFFF"/>
      </a:lt1>
      <a:dk2>
        <a:srgbClr val="005C4F"/>
      </a:dk2>
      <a:lt2>
        <a:srgbClr val="F0F0F0"/>
      </a:lt2>
      <a:accent1>
        <a:srgbClr val="4D8D84"/>
      </a:accent1>
      <a:accent2>
        <a:srgbClr val="FFEB8F"/>
      </a:accent2>
      <a:accent3>
        <a:srgbClr val="A26FF6"/>
      </a:accent3>
      <a:accent4>
        <a:srgbClr val="12436D"/>
      </a:accent4>
      <a:accent5>
        <a:srgbClr val="F25708"/>
      </a:accent5>
      <a:accent6>
        <a:srgbClr val="800B43"/>
      </a:accent6>
      <a:hlink>
        <a:srgbClr val="005C4F"/>
      </a:hlink>
      <a:folHlink>
        <a:srgbClr val="A26FF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4F490EDC1D46A901B2E389B1CA82" ma:contentTypeVersion="12" ma:contentTypeDescription="Create a new document." ma:contentTypeScope="" ma:versionID="3a47b6265a51ba0bb392656202876fd0">
  <xsd:schema xmlns:xsd="http://www.w3.org/2001/XMLSchema" xmlns:xs="http://www.w3.org/2001/XMLSchema" xmlns:p="http://schemas.microsoft.com/office/2006/metadata/properties" xmlns:ns2="a487242c-3ae8-4408-8791-e1f8d0403b0c" xmlns:ns3="92567d9d-1251-432f-a98b-e30b92dfcbcd" targetNamespace="http://schemas.microsoft.com/office/2006/metadata/properties" ma:root="true" ma:fieldsID="9901f1dea227d518a8842ae60c3446b0" ns2:_="" ns3:_="">
    <xsd:import namespace="a487242c-3ae8-4408-8791-e1f8d0403b0c"/>
    <xsd:import namespace="92567d9d-1251-432f-a98b-e30b92dfc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7242c-3ae8-4408-8791-e1f8d0403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91eaf9d-f29b-4565-a0fa-a28d9550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67d9d-1251-432f-a98b-e30b92dfcb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73b4670-2df0-412e-93f2-a27dd6687da7}" ma:internalName="TaxCatchAll" ma:showField="CatchAllData" ma:web="92567d9d-1251-432f-a98b-e30b92dfc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87242c-3ae8-4408-8791-e1f8d0403b0c">
      <Terms xmlns="http://schemas.microsoft.com/office/infopath/2007/PartnerControls"/>
    </lcf76f155ced4ddcb4097134ff3c332f>
    <TaxCatchAll xmlns="92567d9d-1251-432f-a98b-e30b92dfcbc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8A9A26-A8A5-453C-B809-11059DBB7E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1E7E9B-8E12-4A71-9A3F-66D1AB06F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7242c-3ae8-4408-8791-e1f8d0403b0c"/>
    <ds:schemaRef ds:uri="92567d9d-1251-432f-a98b-e30b92dfc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3FB1C4-5934-4416-8EF0-423E42302236}">
  <ds:schemaRefs>
    <ds:schemaRef ds:uri="http://schemas.microsoft.com/office/2006/metadata/properties"/>
    <ds:schemaRef ds:uri="http://schemas.microsoft.com/office/infopath/2007/PartnerControls"/>
    <ds:schemaRef ds:uri="a487242c-3ae8-4408-8791-e1f8d0403b0c"/>
    <ds:schemaRef ds:uri="92567d9d-1251-432f-a98b-e30b92dfcbcd"/>
  </ds:schemaRefs>
</ds:datastoreItem>
</file>

<file path=customXml/itemProps4.xml><?xml version="1.0" encoding="utf-8"?>
<ds:datastoreItem xmlns:ds="http://schemas.openxmlformats.org/officeDocument/2006/customXml" ds:itemID="{99D52CD6-59D8-4017-AD6B-F11BFEDF1C0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81c0cdd-42e7-43ee-a207-27cba4148442}" enabled="1" method="Standard" siteId="{4eb1528b-5ec4-4651-b34d-ef219eb6ec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1867</Words>
  <Characters>10443</Characters>
  <Application>Microsoft Office Word</Application>
  <DocSecurity>0</DocSecurity>
  <Lines>435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Medr</Company>
  <LinksUpToDate>false</LinksUpToDate>
  <CharactersWithSpaces>12135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Rowland</dc:creator>
  <cp:lastModifiedBy>Jane Gulliford</cp:lastModifiedBy>
  <cp:revision>546</cp:revision>
  <dcterms:created xsi:type="dcterms:W3CDTF">2024-05-16T22:50:00Z</dcterms:created>
  <dcterms:modified xsi:type="dcterms:W3CDTF">2026-08-24T19:36:00Z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0x010100CB4D4F490EDC1D46A901B2E389B1CA82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  <property fmtid="{D5CDD505-2E9C-101B-9397-08002B2CF9AE}" pid="6" name="Order">
    <vt:r8>100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