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2973D" w14:textId="3F84D270" w:rsidR="00B336D7" w:rsidRPr="00915CFE" w:rsidRDefault="00B336D7" w:rsidP="00AF6011">
      <w:pPr>
        <w:spacing w:after="0"/>
        <w:jc w:val="right"/>
        <w:rPr>
          <w:rFonts w:asciiTheme="minorBidi" w:hAnsiTheme="minorBidi"/>
          <w:b/>
          <w:bCs/>
          <w:sz w:val="28"/>
          <w:szCs w:val="28"/>
        </w:rPr>
      </w:pPr>
      <w:r w:rsidRPr="00915CFE">
        <w:rPr>
          <w:rFonts w:asciiTheme="minorBidi" w:hAnsiTheme="minorBidi"/>
          <w:b/>
          <w:bCs/>
          <w:sz w:val="28"/>
          <w:szCs w:val="28"/>
        </w:rPr>
        <w:t>A</w:t>
      </w:r>
      <w:r w:rsidR="00915CFE" w:rsidRPr="00915CFE">
        <w:rPr>
          <w:rFonts w:asciiTheme="minorBidi" w:hAnsiTheme="minorBidi"/>
          <w:b/>
          <w:bCs/>
          <w:sz w:val="28"/>
          <w:szCs w:val="28"/>
        </w:rPr>
        <w:t>nnex</w:t>
      </w:r>
      <w:r w:rsidRPr="00915CFE">
        <w:rPr>
          <w:rFonts w:asciiTheme="minorBidi" w:hAnsiTheme="minorBidi"/>
          <w:b/>
          <w:bCs/>
          <w:sz w:val="28"/>
          <w:szCs w:val="28"/>
        </w:rPr>
        <w:t xml:space="preserve"> A</w:t>
      </w:r>
    </w:p>
    <w:p w14:paraId="67EF715D" w14:textId="49C0DA44" w:rsidR="00587FC4" w:rsidRPr="00915CFE" w:rsidRDefault="00915CFE" w:rsidP="00915CFE">
      <w:pPr>
        <w:shd w:val="clear" w:color="auto" w:fill="005C4F" w:themeFill="accent1"/>
        <w:spacing w:after="0"/>
        <w:jc w:val="center"/>
        <w:rPr>
          <w:rFonts w:asciiTheme="minorBidi" w:hAnsiTheme="minorBidi"/>
          <w:b/>
          <w:bCs/>
          <w:color w:val="FFFFFF" w:themeColor="background1"/>
          <w:sz w:val="32"/>
          <w:szCs w:val="32"/>
        </w:rPr>
      </w:pPr>
      <w:r w:rsidRPr="00915CFE">
        <w:rPr>
          <w:rFonts w:asciiTheme="minorBidi" w:hAnsiTheme="minorBidi"/>
          <w:b/>
          <w:bCs/>
          <w:color w:val="FFFFFF" w:themeColor="background1"/>
          <w:sz w:val="32"/>
          <w:szCs w:val="32"/>
        </w:rPr>
        <w:t>Consultation questions</w:t>
      </w:r>
    </w:p>
    <w:p w14:paraId="5879E3ED" w14:textId="77777777" w:rsidR="00AA4072" w:rsidRPr="00915CFE" w:rsidRDefault="00AA4072" w:rsidP="00587FC4">
      <w:pPr>
        <w:spacing w:after="0"/>
        <w:rPr>
          <w:rFonts w:asciiTheme="minorBidi" w:hAnsiTheme="minorBidi"/>
          <w:b/>
          <w:bCs/>
          <w:sz w:val="28"/>
          <w:szCs w:val="28"/>
        </w:rPr>
      </w:pPr>
    </w:p>
    <w:tbl>
      <w:tblPr>
        <w:tblStyle w:val="TableGrid"/>
        <w:tblW w:w="9781" w:type="dxa"/>
        <w:tblInd w:w="-5" w:type="dxa"/>
        <w:tblLook w:val="04A0" w:firstRow="1" w:lastRow="0" w:firstColumn="1" w:lastColumn="0" w:noHBand="0" w:noVBand="1"/>
      </w:tblPr>
      <w:tblGrid>
        <w:gridCol w:w="668"/>
        <w:gridCol w:w="4352"/>
        <w:gridCol w:w="4761"/>
      </w:tblGrid>
      <w:tr w:rsidR="00915CFE" w:rsidRPr="00915CFE" w14:paraId="4BDB3356" w14:textId="77777777" w:rsidTr="00ED5BED">
        <w:trPr>
          <w:tblHeader/>
        </w:trPr>
        <w:tc>
          <w:tcPr>
            <w:tcW w:w="668" w:type="dxa"/>
            <w:shd w:val="clear" w:color="auto" w:fill="005C4F" w:themeFill="accent1"/>
          </w:tcPr>
          <w:p w14:paraId="01D0D2A0" w14:textId="3DD28AFE" w:rsidR="004755C1" w:rsidRPr="00915CFE" w:rsidRDefault="004755C1" w:rsidP="00CB56E4">
            <w:pPr>
              <w:spacing w:after="0"/>
              <w:jc w:val="center"/>
              <w:rPr>
                <w:rFonts w:asciiTheme="minorBidi" w:hAnsiTheme="minorBidi"/>
                <w:b/>
                <w:bCs/>
                <w:color w:val="FFFFFF" w:themeColor="background1"/>
                <w:sz w:val="28"/>
                <w:szCs w:val="28"/>
              </w:rPr>
            </w:pPr>
            <w:r w:rsidRPr="00915CFE">
              <w:rPr>
                <w:rFonts w:asciiTheme="minorBidi" w:hAnsiTheme="minorBidi"/>
                <w:b/>
                <w:bCs/>
                <w:color w:val="FFFFFF" w:themeColor="background1"/>
                <w:sz w:val="28"/>
                <w:szCs w:val="28"/>
              </w:rPr>
              <w:t>No.</w:t>
            </w:r>
          </w:p>
        </w:tc>
        <w:tc>
          <w:tcPr>
            <w:tcW w:w="4352" w:type="dxa"/>
            <w:shd w:val="clear" w:color="auto" w:fill="005C4F" w:themeFill="accent1"/>
          </w:tcPr>
          <w:p w14:paraId="432CF26E" w14:textId="060B70EF" w:rsidR="004755C1" w:rsidRPr="00915CFE" w:rsidRDefault="004755C1" w:rsidP="00CB56E4">
            <w:pPr>
              <w:spacing w:after="0"/>
              <w:jc w:val="center"/>
              <w:rPr>
                <w:rFonts w:asciiTheme="minorBidi" w:hAnsiTheme="minorBidi"/>
                <w:b/>
                <w:bCs/>
                <w:color w:val="FFFFFF" w:themeColor="background1"/>
                <w:sz w:val="28"/>
                <w:szCs w:val="28"/>
              </w:rPr>
            </w:pPr>
            <w:r w:rsidRPr="00915CFE">
              <w:rPr>
                <w:rFonts w:asciiTheme="minorBidi" w:hAnsiTheme="minorBidi"/>
                <w:b/>
                <w:bCs/>
                <w:color w:val="FFFFFF" w:themeColor="background1"/>
                <w:sz w:val="28"/>
                <w:szCs w:val="28"/>
              </w:rPr>
              <w:t>Question</w:t>
            </w:r>
          </w:p>
        </w:tc>
        <w:tc>
          <w:tcPr>
            <w:tcW w:w="4761" w:type="dxa"/>
            <w:shd w:val="clear" w:color="auto" w:fill="005C4F" w:themeFill="accent1"/>
          </w:tcPr>
          <w:p w14:paraId="2E5D498B" w14:textId="2B22BEA8" w:rsidR="004755C1" w:rsidRPr="00915CFE" w:rsidRDefault="004755C1" w:rsidP="00CB56E4">
            <w:pPr>
              <w:spacing w:after="0"/>
              <w:jc w:val="center"/>
              <w:rPr>
                <w:rFonts w:asciiTheme="minorBidi" w:hAnsiTheme="minorBidi"/>
                <w:b/>
                <w:bCs/>
                <w:color w:val="FFFFFF" w:themeColor="background1"/>
                <w:sz w:val="28"/>
                <w:szCs w:val="28"/>
              </w:rPr>
            </w:pPr>
            <w:r w:rsidRPr="00915CFE">
              <w:rPr>
                <w:rFonts w:asciiTheme="minorBidi" w:hAnsiTheme="minorBidi"/>
                <w:b/>
                <w:bCs/>
                <w:color w:val="FFFFFF" w:themeColor="background1"/>
                <w:sz w:val="28"/>
                <w:szCs w:val="28"/>
              </w:rPr>
              <w:t>Response</w:t>
            </w:r>
          </w:p>
        </w:tc>
      </w:tr>
      <w:tr w:rsidR="00C721EC" w:rsidRPr="00915CFE" w14:paraId="28C2ED76" w14:textId="77777777" w:rsidTr="00ED5BED">
        <w:tc>
          <w:tcPr>
            <w:tcW w:w="9781" w:type="dxa"/>
            <w:gridSpan w:val="3"/>
            <w:shd w:val="clear" w:color="auto" w:fill="D9D9D9" w:themeFill="background1" w:themeFillShade="D9"/>
          </w:tcPr>
          <w:p w14:paraId="619EEBA4" w14:textId="14904160" w:rsidR="004755C1" w:rsidRPr="00915CFE" w:rsidRDefault="004755C1" w:rsidP="00CB56E4">
            <w:pPr>
              <w:spacing w:after="0"/>
              <w:rPr>
                <w:rFonts w:asciiTheme="minorBidi" w:hAnsiTheme="minorBidi"/>
                <w:sz w:val="28"/>
                <w:szCs w:val="28"/>
              </w:rPr>
            </w:pPr>
            <w:r w:rsidRPr="00915CFE">
              <w:rPr>
                <w:rFonts w:asciiTheme="minorBidi" w:hAnsiTheme="minorBidi"/>
                <w:b/>
                <w:bCs/>
                <w:sz w:val="28"/>
                <w:szCs w:val="28"/>
              </w:rPr>
              <w:t>What is the New Apprenticeship Programme trying to achieve</w:t>
            </w:r>
          </w:p>
        </w:tc>
      </w:tr>
      <w:tr w:rsidR="00C721EC" w:rsidRPr="00915CFE" w14:paraId="2672A228" w14:textId="77777777" w:rsidTr="00ED5BED">
        <w:tc>
          <w:tcPr>
            <w:tcW w:w="668" w:type="dxa"/>
          </w:tcPr>
          <w:p w14:paraId="26A109A2" w14:textId="7E1BE970" w:rsidR="004755C1" w:rsidRPr="00915CFE" w:rsidRDefault="004755C1" w:rsidP="00CB56E4">
            <w:pPr>
              <w:spacing w:after="0"/>
              <w:rPr>
                <w:rFonts w:asciiTheme="minorBidi" w:hAnsiTheme="minorBidi"/>
                <w:b/>
                <w:bCs/>
                <w:szCs w:val="24"/>
              </w:rPr>
            </w:pPr>
            <w:r w:rsidRPr="00915CFE">
              <w:rPr>
                <w:rFonts w:asciiTheme="minorBidi" w:hAnsiTheme="minorBidi"/>
                <w:b/>
                <w:bCs/>
                <w:szCs w:val="24"/>
              </w:rPr>
              <w:t>1</w:t>
            </w:r>
          </w:p>
        </w:tc>
        <w:tc>
          <w:tcPr>
            <w:tcW w:w="4352" w:type="dxa"/>
          </w:tcPr>
          <w:p w14:paraId="684EFB41" w14:textId="77777777" w:rsidR="00DD4805" w:rsidRPr="00915CFE" w:rsidRDefault="00DD4805" w:rsidP="00CB56E4">
            <w:pPr>
              <w:spacing w:after="0"/>
              <w:rPr>
                <w:rFonts w:asciiTheme="minorBidi" w:hAnsiTheme="minorBidi"/>
              </w:rPr>
            </w:pPr>
            <w:r w:rsidRPr="00915CFE">
              <w:rPr>
                <w:rFonts w:asciiTheme="minorBidi" w:hAnsiTheme="minorBidi"/>
              </w:rPr>
              <w:t xml:space="preserve">Are these high level principles right for the new apprenticeship programme in Wales? </w:t>
            </w:r>
          </w:p>
          <w:p w14:paraId="3A697FFD" w14:textId="77777777" w:rsidR="004755C1" w:rsidRDefault="004755C1" w:rsidP="00CB56E4">
            <w:pPr>
              <w:spacing w:after="0"/>
              <w:rPr>
                <w:rFonts w:asciiTheme="minorBidi" w:hAnsiTheme="minorBidi"/>
                <w:b/>
                <w:bCs/>
                <w:szCs w:val="24"/>
              </w:rPr>
            </w:pPr>
          </w:p>
          <w:p w14:paraId="0AFB6000" w14:textId="77777777" w:rsidR="00CB56E4" w:rsidRPr="00915CFE" w:rsidRDefault="00CB56E4" w:rsidP="00CB56E4">
            <w:pPr>
              <w:spacing w:after="0"/>
              <w:rPr>
                <w:rFonts w:asciiTheme="minorBidi" w:hAnsiTheme="minorBidi"/>
                <w:b/>
                <w:bCs/>
                <w:szCs w:val="24"/>
              </w:rPr>
            </w:pPr>
          </w:p>
        </w:tc>
        <w:tc>
          <w:tcPr>
            <w:tcW w:w="4761" w:type="dxa"/>
          </w:tcPr>
          <w:p w14:paraId="425A9D38" w14:textId="77777777" w:rsidR="004755C1" w:rsidRPr="00915CFE" w:rsidRDefault="004755C1" w:rsidP="00CB56E4">
            <w:pPr>
              <w:spacing w:after="0"/>
              <w:rPr>
                <w:rFonts w:asciiTheme="minorBidi" w:hAnsiTheme="minorBidi"/>
                <w:szCs w:val="24"/>
              </w:rPr>
            </w:pPr>
            <w:r w:rsidRPr="00915CFE">
              <w:rPr>
                <w:rFonts w:asciiTheme="minorBidi" w:hAnsiTheme="minorBidi"/>
                <w:szCs w:val="24"/>
              </w:rPr>
              <w:t>Yes/No</w:t>
            </w:r>
          </w:p>
          <w:p w14:paraId="65AC59D1" w14:textId="77777777" w:rsidR="004755C1" w:rsidRPr="00915CFE" w:rsidRDefault="004755C1" w:rsidP="00CB56E4">
            <w:pPr>
              <w:spacing w:after="0"/>
              <w:rPr>
                <w:rFonts w:asciiTheme="minorBidi" w:hAnsiTheme="minorBidi"/>
                <w:szCs w:val="24"/>
              </w:rPr>
            </w:pPr>
          </w:p>
          <w:p w14:paraId="1DDDACAC" w14:textId="77777777" w:rsidR="004755C1" w:rsidRPr="00915CFE" w:rsidRDefault="004755C1" w:rsidP="00CB56E4">
            <w:pPr>
              <w:spacing w:after="0"/>
              <w:rPr>
                <w:rFonts w:asciiTheme="minorBidi" w:hAnsiTheme="minorBidi"/>
                <w:szCs w:val="24"/>
              </w:rPr>
            </w:pPr>
            <w:r w:rsidRPr="00915CFE">
              <w:rPr>
                <w:rFonts w:asciiTheme="minorBidi" w:hAnsiTheme="minorBidi"/>
                <w:szCs w:val="24"/>
              </w:rPr>
              <w:t>If no, what are the reasons why?</w:t>
            </w:r>
          </w:p>
          <w:p w14:paraId="21A1BC92" w14:textId="77777777" w:rsidR="004755C1" w:rsidRPr="00915CFE" w:rsidRDefault="004755C1" w:rsidP="00CB56E4">
            <w:pPr>
              <w:spacing w:after="0"/>
              <w:rPr>
                <w:rFonts w:asciiTheme="minorBidi" w:hAnsiTheme="minorBidi"/>
                <w:szCs w:val="24"/>
              </w:rPr>
            </w:pPr>
          </w:p>
          <w:p w14:paraId="2DC9EA1B" w14:textId="77777777" w:rsidR="004755C1" w:rsidRPr="00915CFE" w:rsidRDefault="004755C1" w:rsidP="00CB56E4">
            <w:pPr>
              <w:spacing w:after="0"/>
              <w:rPr>
                <w:rFonts w:asciiTheme="minorBidi" w:hAnsiTheme="minorBidi"/>
                <w:szCs w:val="24"/>
              </w:rPr>
            </w:pPr>
          </w:p>
          <w:p w14:paraId="0E215683" w14:textId="77777777" w:rsidR="004755C1" w:rsidRPr="00915CFE" w:rsidRDefault="004755C1" w:rsidP="00CB56E4">
            <w:pPr>
              <w:spacing w:after="0"/>
              <w:rPr>
                <w:rFonts w:asciiTheme="minorBidi" w:hAnsiTheme="minorBidi"/>
                <w:szCs w:val="24"/>
              </w:rPr>
            </w:pPr>
          </w:p>
          <w:p w14:paraId="689E92CD" w14:textId="77777777" w:rsidR="004755C1" w:rsidRPr="00915CFE" w:rsidRDefault="004755C1" w:rsidP="00CB56E4">
            <w:pPr>
              <w:spacing w:after="0"/>
              <w:rPr>
                <w:rFonts w:asciiTheme="minorBidi" w:hAnsiTheme="minorBidi"/>
                <w:szCs w:val="24"/>
              </w:rPr>
            </w:pPr>
          </w:p>
        </w:tc>
      </w:tr>
      <w:tr w:rsidR="00C721EC" w:rsidRPr="00915CFE" w14:paraId="57CBBAF1" w14:textId="77777777" w:rsidTr="00ED5BED">
        <w:tc>
          <w:tcPr>
            <w:tcW w:w="668" w:type="dxa"/>
          </w:tcPr>
          <w:p w14:paraId="16C3B0A6" w14:textId="0FD761D4" w:rsidR="004755C1" w:rsidRPr="00915CFE" w:rsidRDefault="004755C1" w:rsidP="00CB56E4">
            <w:pPr>
              <w:spacing w:after="0"/>
              <w:rPr>
                <w:rFonts w:asciiTheme="minorBidi" w:hAnsiTheme="minorBidi"/>
                <w:b/>
                <w:bCs/>
                <w:szCs w:val="24"/>
              </w:rPr>
            </w:pPr>
            <w:r w:rsidRPr="00915CFE">
              <w:rPr>
                <w:rFonts w:asciiTheme="minorBidi" w:hAnsiTheme="minorBidi"/>
                <w:b/>
                <w:bCs/>
                <w:szCs w:val="24"/>
              </w:rPr>
              <w:t>2</w:t>
            </w:r>
          </w:p>
        </w:tc>
        <w:tc>
          <w:tcPr>
            <w:tcW w:w="4352" w:type="dxa"/>
          </w:tcPr>
          <w:p w14:paraId="2A1871E1" w14:textId="77777777" w:rsidR="00DD4805" w:rsidRPr="00915CFE" w:rsidRDefault="00DD4805" w:rsidP="00CB56E4">
            <w:pPr>
              <w:spacing w:after="0"/>
              <w:rPr>
                <w:rFonts w:asciiTheme="minorBidi" w:hAnsiTheme="minorBidi"/>
              </w:rPr>
            </w:pPr>
            <w:r w:rsidRPr="00915CFE">
              <w:t xml:space="preserve">How can we make the apprenticeship programme more flexible to meet learner and employer needs, including responding to economic shifts, labour market demands, regional differences and future workforce trends in Wales? </w:t>
            </w:r>
          </w:p>
          <w:p w14:paraId="0FBEFD39" w14:textId="77777777" w:rsidR="004755C1" w:rsidRDefault="004755C1" w:rsidP="00CB56E4">
            <w:pPr>
              <w:spacing w:after="0"/>
              <w:rPr>
                <w:rFonts w:asciiTheme="minorBidi" w:hAnsiTheme="minorBidi"/>
                <w:b/>
                <w:bCs/>
                <w:szCs w:val="24"/>
              </w:rPr>
            </w:pPr>
          </w:p>
          <w:p w14:paraId="6C5C9B28" w14:textId="77777777" w:rsidR="00CB56E4" w:rsidRPr="00915CFE" w:rsidRDefault="00CB56E4" w:rsidP="00CB56E4">
            <w:pPr>
              <w:spacing w:after="0"/>
              <w:rPr>
                <w:rFonts w:asciiTheme="minorBidi" w:hAnsiTheme="minorBidi"/>
                <w:b/>
                <w:bCs/>
                <w:szCs w:val="24"/>
              </w:rPr>
            </w:pPr>
          </w:p>
        </w:tc>
        <w:tc>
          <w:tcPr>
            <w:tcW w:w="4761" w:type="dxa"/>
          </w:tcPr>
          <w:p w14:paraId="37B938FB" w14:textId="77777777" w:rsidR="004755C1" w:rsidRPr="00915CFE" w:rsidRDefault="004755C1" w:rsidP="00CB56E4">
            <w:pPr>
              <w:spacing w:after="0"/>
              <w:rPr>
                <w:rFonts w:asciiTheme="minorBidi" w:hAnsiTheme="minorBidi"/>
                <w:b/>
                <w:bCs/>
                <w:szCs w:val="24"/>
              </w:rPr>
            </w:pPr>
          </w:p>
        </w:tc>
      </w:tr>
      <w:tr w:rsidR="00C721EC" w:rsidRPr="00915CFE" w14:paraId="29BBD8DD" w14:textId="77777777" w:rsidTr="00ED5BED">
        <w:tc>
          <w:tcPr>
            <w:tcW w:w="668" w:type="dxa"/>
          </w:tcPr>
          <w:p w14:paraId="44AF9FCC" w14:textId="54D0CA78" w:rsidR="004755C1" w:rsidRPr="00915CFE" w:rsidRDefault="004755C1" w:rsidP="00CB56E4">
            <w:pPr>
              <w:spacing w:after="0"/>
              <w:rPr>
                <w:rFonts w:asciiTheme="minorBidi" w:hAnsiTheme="minorBidi"/>
                <w:b/>
                <w:bCs/>
                <w:szCs w:val="24"/>
              </w:rPr>
            </w:pPr>
            <w:r w:rsidRPr="00915CFE">
              <w:rPr>
                <w:rFonts w:asciiTheme="minorBidi" w:hAnsiTheme="minorBidi"/>
                <w:b/>
                <w:bCs/>
                <w:szCs w:val="24"/>
              </w:rPr>
              <w:t>3</w:t>
            </w:r>
          </w:p>
        </w:tc>
        <w:tc>
          <w:tcPr>
            <w:tcW w:w="4352" w:type="dxa"/>
          </w:tcPr>
          <w:p w14:paraId="6015EC94" w14:textId="77777777" w:rsidR="00DD4805" w:rsidRPr="00915CFE" w:rsidRDefault="00DD4805" w:rsidP="00CB56E4">
            <w:pPr>
              <w:spacing w:after="0"/>
            </w:pPr>
            <w:r w:rsidRPr="00915CFE">
              <w:t>What innovations or changes would you like to see in the future apprenticeship programme to ensure it remains relevant, inclusive, and impactful for the next generation of learners in Wales?</w:t>
            </w:r>
          </w:p>
          <w:p w14:paraId="038383B0" w14:textId="77777777" w:rsidR="004755C1" w:rsidRDefault="004755C1" w:rsidP="00CB56E4">
            <w:pPr>
              <w:spacing w:after="0"/>
              <w:rPr>
                <w:szCs w:val="24"/>
              </w:rPr>
            </w:pPr>
          </w:p>
          <w:p w14:paraId="20921FBD" w14:textId="5288AB06" w:rsidR="00CB56E4" w:rsidRPr="00915CFE" w:rsidRDefault="00CB56E4" w:rsidP="00CB56E4">
            <w:pPr>
              <w:spacing w:after="0"/>
              <w:rPr>
                <w:szCs w:val="24"/>
              </w:rPr>
            </w:pPr>
          </w:p>
        </w:tc>
        <w:tc>
          <w:tcPr>
            <w:tcW w:w="4761" w:type="dxa"/>
          </w:tcPr>
          <w:p w14:paraId="20D86C34" w14:textId="77777777" w:rsidR="004755C1" w:rsidRPr="00915CFE" w:rsidRDefault="004755C1" w:rsidP="00CB56E4">
            <w:pPr>
              <w:spacing w:after="0"/>
              <w:rPr>
                <w:rFonts w:asciiTheme="minorBidi" w:hAnsiTheme="minorBidi"/>
                <w:b/>
                <w:bCs/>
                <w:szCs w:val="24"/>
              </w:rPr>
            </w:pPr>
          </w:p>
        </w:tc>
      </w:tr>
      <w:tr w:rsidR="00C721EC" w:rsidRPr="00915CFE" w14:paraId="534E39A3" w14:textId="77777777" w:rsidTr="00ED5BED">
        <w:tc>
          <w:tcPr>
            <w:tcW w:w="668" w:type="dxa"/>
          </w:tcPr>
          <w:p w14:paraId="1CF22FD2" w14:textId="68F4503B" w:rsidR="004755C1" w:rsidRPr="00915CFE" w:rsidRDefault="004755C1" w:rsidP="00CB56E4">
            <w:pPr>
              <w:spacing w:after="0"/>
              <w:rPr>
                <w:rFonts w:asciiTheme="minorBidi" w:hAnsiTheme="minorBidi"/>
                <w:b/>
                <w:bCs/>
                <w:szCs w:val="24"/>
              </w:rPr>
            </w:pPr>
            <w:r w:rsidRPr="00915CFE">
              <w:rPr>
                <w:rFonts w:asciiTheme="minorBidi" w:hAnsiTheme="minorBidi"/>
                <w:b/>
                <w:bCs/>
                <w:szCs w:val="24"/>
              </w:rPr>
              <w:t>4</w:t>
            </w:r>
          </w:p>
        </w:tc>
        <w:tc>
          <w:tcPr>
            <w:tcW w:w="4352" w:type="dxa"/>
          </w:tcPr>
          <w:p w14:paraId="09581ED1" w14:textId="77777777" w:rsidR="00DD4805" w:rsidRPr="00915CFE" w:rsidRDefault="00DD4805" w:rsidP="00CB56E4">
            <w:pPr>
              <w:spacing w:after="0"/>
            </w:pPr>
            <w:r w:rsidRPr="00915CFE">
              <w:t xml:space="preserve">What would success look like in five years’ time?  </w:t>
            </w:r>
          </w:p>
          <w:p w14:paraId="232D8F7E" w14:textId="77777777" w:rsidR="004755C1" w:rsidRDefault="004755C1" w:rsidP="00CB56E4">
            <w:pPr>
              <w:spacing w:after="0"/>
            </w:pPr>
          </w:p>
          <w:p w14:paraId="12213E2B" w14:textId="77777777" w:rsidR="00CB56E4" w:rsidRPr="00915CFE" w:rsidRDefault="00CB56E4" w:rsidP="00CB56E4">
            <w:pPr>
              <w:spacing w:after="0"/>
            </w:pPr>
          </w:p>
        </w:tc>
        <w:tc>
          <w:tcPr>
            <w:tcW w:w="4761" w:type="dxa"/>
          </w:tcPr>
          <w:p w14:paraId="205AB7E9" w14:textId="77777777" w:rsidR="004755C1" w:rsidRPr="00915CFE" w:rsidRDefault="004755C1" w:rsidP="00CB56E4">
            <w:pPr>
              <w:spacing w:after="0"/>
              <w:rPr>
                <w:rFonts w:asciiTheme="minorBidi" w:hAnsiTheme="minorBidi"/>
                <w:b/>
                <w:bCs/>
                <w:szCs w:val="24"/>
              </w:rPr>
            </w:pPr>
          </w:p>
        </w:tc>
      </w:tr>
      <w:tr w:rsidR="00C721EC" w:rsidRPr="00915CFE" w14:paraId="1C06388D" w14:textId="77777777" w:rsidTr="00ED5BED">
        <w:tc>
          <w:tcPr>
            <w:tcW w:w="668" w:type="dxa"/>
          </w:tcPr>
          <w:p w14:paraId="55406845" w14:textId="7FB6E430" w:rsidR="004755C1" w:rsidRPr="00915CFE" w:rsidRDefault="004755C1" w:rsidP="00CB56E4">
            <w:pPr>
              <w:spacing w:after="0"/>
              <w:rPr>
                <w:rFonts w:asciiTheme="minorBidi" w:hAnsiTheme="minorBidi"/>
                <w:b/>
                <w:bCs/>
                <w:szCs w:val="24"/>
              </w:rPr>
            </w:pPr>
            <w:r w:rsidRPr="00915CFE">
              <w:rPr>
                <w:rFonts w:asciiTheme="minorBidi" w:hAnsiTheme="minorBidi"/>
                <w:b/>
                <w:bCs/>
                <w:szCs w:val="24"/>
              </w:rPr>
              <w:t>5</w:t>
            </w:r>
          </w:p>
        </w:tc>
        <w:tc>
          <w:tcPr>
            <w:tcW w:w="4352" w:type="dxa"/>
          </w:tcPr>
          <w:p w14:paraId="1CC5F094" w14:textId="77777777" w:rsidR="00DD4805" w:rsidRPr="00915CFE" w:rsidRDefault="00DD4805" w:rsidP="00CB56E4">
            <w:pPr>
              <w:spacing w:after="0"/>
            </w:pPr>
            <w:r w:rsidRPr="00915CFE">
              <w:rPr>
                <w:rFonts w:asciiTheme="minorBidi" w:hAnsiTheme="minorBidi"/>
              </w:rPr>
              <w:t xml:space="preserve">Does the definition of a Welsh apprenticeship set out what the new Programme needs to deliver?  </w:t>
            </w:r>
          </w:p>
          <w:p w14:paraId="1B24ECF9" w14:textId="77777777" w:rsidR="004755C1" w:rsidRDefault="004755C1" w:rsidP="00CB56E4">
            <w:pPr>
              <w:spacing w:after="0"/>
            </w:pPr>
          </w:p>
          <w:p w14:paraId="22ECFBFB" w14:textId="3A8F0BD6" w:rsidR="00CB56E4" w:rsidRPr="00915CFE" w:rsidRDefault="00CB56E4" w:rsidP="00CB56E4">
            <w:pPr>
              <w:spacing w:after="0"/>
            </w:pPr>
          </w:p>
        </w:tc>
        <w:tc>
          <w:tcPr>
            <w:tcW w:w="4761" w:type="dxa"/>
          </w:tcPr>
          <w:p w14:paraId="6F288C1C" w14:textId="77777777" w:rsidR="004755C1" w:rsidRPr="00915CFE" w:rsidRDefault="004755C1" w:rsidP="00CB56E4">
            <w:pPr>
              <w:spacing w:after="0"/>
              <w:rPr>
                <w:rFonts w:asciiTheme="minorBidi" w:hAnsiTheme="minorBidi"/>
                <w:szCs w:val="24"/>
              </w:rPr>
            </w:pPr>
            <w:r w:rsidRPr="00915CFE">
              <w:rPr>
                <w:rFonts w:asciiTheme="minorBidi" w:hAnsiTheme="minorBidi"/>
                <w:szCs w:val="24"/>
              </w:rPr>
              <w:t>Yes/No</w:t>
            </w:r>
          </w:p>
          <w:p w14:paraId="01940024" w14:textId="77777777" w:rsidR="004755C1" w:rsidRPr="00915CFE" w:rsidRDefault="004755C1" w:rsidP="00CB56E4">
            <w:pPr>
              <w:spacing w:after="0"/>
              <w:rPr>
                <w:rFonts w:asciiTheme="minorBidi" w:hAnsiTheme="minorBidi"/>
                <w:szCs w:val="24"/>
              </w:rPr>
            </w:pPr>
          </w:p>
          <w:p w14:paraId="25D62332" w14:textId="77777777" w:rsidR="004755C1" w:rsidRPr="00915CFE" w:rsidRDefault="004755C1" w:rsidP="00CB56E4">
            <w:pPr>
              <w:spacing w:after="0"/>
              <w:rPr>
                <w:rFonts w:asciiTheme="minorBidi" w:hAnsiTheme="minorBidi"/>
                <w:szCs w:val="24"/>
              </w:rPr>
            </w:pPr>
            <w:r w:rsidRPr="00915CFE">
              <w:rPr>
                <w:rFonts w:asciiTheme="minorBidi" w:hAnsiTheme="minorBidi"/>
                <w:szCs w:val="24"/>
              </w:rPr>
              <w:t>If no, what are the reasons why?</w:t>
            </w:r>
          </w:p>
          <w:p w14:paraId="788B88A6" w14:textId="77777777" w:rsidR="004755C1" w:rsidRPr="00915CFE" w:rsidRDefault="004755C1" w:rsidP="00CB56E4">
            <w:pPr>
              <w:spacing w:after="0"/>
              <w:rPr>
                <w:rFonts w:asciiTheme="minorBidi" w:hAnsiTheme="minorBidi"/>
                <w:b/>
                <w:bCs/>
                <w:szCs w:val="24"/>
              </w:rPr>
            </w:pPr>
          </w:p>
        </w:tc>
      </w:tr>
      <w:tr w:rsidR="00C721EC" w:rsidRPr="00915CFE" w14:paraId="53DFFF0E" w14:textId="77777777" w:rsidTr="00ED5BED">
        <w:tc>
          <w:tcPr>
            <w:tcW w:w="9781" w:type="dxa"/>
            <w:gridSpan w:val="3"/>
            <w:shd w:val="clear" w:color="auto" w:fill="D9D9D9" w:themeFill="background1" w:themeFillShade="D9"/>
          </w:tcPr>
          <w:p w14:paraId="4146CAD4" w14:textId="2CDB80E3" w:rsidR="004755C1" w:rsidRPr="00915CFE" w:rsidRDefault="004755C1" w:rsidP="00CB56E4">
            <w:pPr>
              <w:spacing w:after="0"/>
              <w:rPr>
                <w:rFonts w:asciiTheme="minorBidi" w:hAnsiTheme="minorBidi"/>
                <w:szCs w:val="24"/>
              </w:rPr>
            </w:pPr>
            <w:r w:rsidRPr="00915CFE">
              <w:rPr>
                <w:rFonts w:asciiTheme="minorBidi" w:hAnsiTheme="minorBidi"/>
                <w:b/>
                <w:bCs/>
                <w:sz w:val="28"/>
                <w:szCs w:val="28"/>
              </w:rPr>
              <w:t>Apprenticeship Sector Frameworks</w:t>
            </w:r>
          </w:p>
        </w:tc>
      </w:tr>
      <w:tr w:rsidR="00C721EC" w:rsidRPr="00915CFE" w14:paraId="529B9E37" w14:textId="77777777" w:rsidTr="00ED5BED">
        <w:tc>
          <w:tcPr>
            <w:tcW w:w="668" w:type="dxa"/>
          </w:tcPr>
          <w:p w14:paraId="2C58EDA3" w14:textId="27A578CC" w:rsidR="004755C1" w:rsidRPr="00915CFE" w:rsidRDefault="004755C1" w:rsidP="00CB56E4">
            <w:pPr>
              <w:spacing w:after="0"/>
              <w:rPr>
                <w:rFonts w:asciiTheme="minorBidi" w:hAnsiTheme="minorBidi"/>
                <w:b/>
                <w:bCs/>
                <w:szCs w:val="24"/>
              </w:rPr>
            </w:pPr>
            <w:r w:rsidRPr="00915CFE">
              <w:rPr>
                <w:rFonts w:asciiTheme="minorBidi" w:hAnsiTheme="minorBidi"/>
                <w:b/>
                <w:bCs/>
                <w:szCs w:val="24"/>
              </w:rPr>
              <w:t>6</w:t>
            </w:r>
          </w:p>
        </w:tc>
        <w:tc>
          <w:tcPr>
            <w:tcW w:w="4352" w:type="dxa"/>
          </w:tcPr>
          <w:p w14:paraId="1B46A560" w14:textId="0D15023A" w:rsidR="00DD4805" w:rsidRPr="00915CFE" w:rsidRDefault="00DD4805" w:rsidP="00CB56E4">
            <w:pPr>
              <w:spacing w:after="0"/>
              <w:rPr>
                <w:rFonts w:asciiTheme="minorBidi" w:hAnsiTheme="minorBidi"/>
              </w:rPr>
            </w:pPr>
            <w:r w:rsidRPr="00915CFE">
              <w:rPr>
                <w:rFonts w:asciiTheme="minorBidi" w:hAnsiTheme="minorBidi"/>
              </w:rPr>
              <w:t>Are these sectors right to meet the needs of the economy and learners?</w:t>
            </w:r>
          </w:p>
          <w:p w14:paraId="6BE069C5" w14:textId="77777777" w:rsidR="00DD4805" w:rsidRPr="00915CFE" w:rsidRDefault="00DD4805" w:rsidP="00CB56E4">
            <w:pPr>
              <w:spacing w:after="0"/>
              <w:rPr>
                <w:rFonts w:asciiTheme="minorBidi" w:hAnsiTheme="minorBidi"/>
              </w:rPr>
            </w:pPr>
          </w:p>
          <w:p w14:paraId="6AA14DFE" w14:textId="77777777" w:rsidR="004755C1" w:rsidRPr="00915CFE" w:rsidRDefault="004755C1" w:rsidP="00CB56E4">
            <w:pPr>
              <w:spacing w:after="0"/>
              <w:rPr>
                <w:rFonts w:asciiTheme="minorBidi" w:hAnsiTheme="minorBidi"/>
              </w:rPr>
            </w:pPr>
          </w:p>
        </w:tc>
        <w:tc>
          <w:tcPr>
            <w:tcW w:w="4761" w:type="dxa"/>
          </w:tcPr>
          <w:p w14:paraId="493A09ED" w14:textId="77777777" w:rsidR="004755C1" w:rsidRPr="00915CFE" w:rsidRDefault="004755C1" w:rsidP="00CB56E4">
            <w:pPr>
              <w:spacing w:after="0"/>
              <w:rPr>
                <w:rFonts w:asciiTheme="minorBidi" w:hAnsiTheme="minorBidi"/>
                <w:szCs w:val="24"/>
              </w:rPr>
            </w:pPr>
          </w:p>
        </w:tc>
      </w:tr>
      <w:tr w:rsidR="00C721EC" w:rsidRPr="00915CFE" w14:paraId="17210CF1" w14:textId="77777777" w:rsidTr="00ED5BED">
        <w:tc>
          <w:tcPr>
            <w:tcW w:w="668" w:type="dxa"/>
          </w:tcPr>
          <w:p w14:paraId="645DE463" w14:textId="1217EC33" w:rsidR="004755C1" w:rsidRPr="00915CFE" w:rsidRDefault="004755C1" w:rsidP="00CB56E4">
            <w:pPr>
              <w:spacing w:after="0"/>
              <w:rPr>
                <w:rFonts w:asciiTheme="minorBidi" w:hAnsiTheme="minorBidi"/>
                <w:b/>
                <w:bCs/>
                <w:szCs w:val="24"/>
              </w:rPr>
            </w:pPr>
            <w:r w:rsidRPr="00915CFE">
              <w:rPr>
                <w:rFonts w:asciiTheme="minorBidi" w:hAnsiTheme="minorBidi"/>
                <w:b/>
                <w:bCs/>
                <w:szCs w:val="24"/>
              </w:rPr>
              <w:t>7</w:t>
            </w:r>
          </w:p>
        </w:tc>
        <w:tc>
          <w:tcPr>
            <w:tcW w:w="4352" w:type="dxa"/>
          </w:tcPr>
          <w:p w14:paraId="446760F8" w14:textId="6972151A" w:rsidR="00FF744A" w:rsidRPr="00915CFE" w:rsidRDefault="00FF744A" w:rsidP="00CB56E4">
            <w:pPr>
              <w:spacing w:after="0"/>
              <w:rPr>
                <w:rFonts w:asciiTheme="minorBidi" w:hAnsiTheme="minorBidi"/>
              </w:rPr>
            </w:pPr>
            <w:r w:rsidRPr="00915CFE">
              <w:rPr>
                <w:rFonts w:asciiTheme="minorBidi" w:hAnsiTheme="minorBidi"/>
              </w:rPr>
              <w:t xml:space="preserve">Are there any broad occupational sectors that you would expect to see that are not included? </w:t>
            </w:r>
          </w:p>
          <w:p w14:paraId="4342048C" w14:textId="77777777" w:rsidR="00FF744A" w:rsidRPr="00915CFE" w:rsidRDefault="00FF744A" w:rsidP="00CB56E4">
            <w:pPr>
              <w:spacing w:after="0"/>
              <w:rPr>
                <w:rFonts w:asciiTheme="minorBidi" w:hAnsiTheme="minorBidi"/>
              </w:rPr>
            </w:pPr>
          </w:p>
          <w:p w14:paraId="010F9617" w14:textId="77777777" w:rsidR="007D4807" w:rsidRPr="00915CFE" w:rsidRDefault="007D4807" w:rsidP="00CB56E4">
            <w:pPr>
              <w:spacing w:after="0"/>
              <w:rPr>
                <w:rFonts w:asciiTheme="minorBidi" w:hAnsiTheme="minorBidi"/>
              </w:rPr>
            </w:pPr>
          </w:p>
        </w:tc>
        <w:tc>
          <w:tcPr>
            <w:tcW w:w="4761" w:type="dxa"/>
          </w:tcPr>
          <w:p w14:paraId="4DFDA7F4" w14:textId="77777777" w:rsidR="004755C1" w:rsidRPr="00915CFE" w:rsidRDefault="004755C1" w:rsidP="00CB56E4">
            <w:pPr>
              <w:spacing w:after="0"/>
              <w:rPr>
                <w:rFonts w:asciiTheme="minorBidi" w:hAnsiTheme="minorBidi"/>
                <w:szCs w:val="24"/>
              </w:rPr>
            </w:pPr>
          </w:p>
        </w:tc>
      </w:tr>
      <w:tr w:rsidR="00C721EC" w:rsidRPr="00915CFE" w14:paraId="0833BBE6" w14:textId="77777777" w:rsidTr="00ED5BED">
        <w:tc>
          <w:tcPr>
            <w:tcW w:w="668" w:type="dxa"/>
          </w:tcPr>
          <w:p w14:paraId="4BD75C13" w14:textId="3ACD1BF2" w:rsidR="004755C1" w:rsidRPr="00915CFE" w:rsidRDefault="004755C1" w:rsidP="00CB56E4">
            <w:pPr>
              <w:spacing w:after="0"/>
              <w:rPr>
                <w:rFonts w:asciiTheme="minorBidi" w:hAnsiTheme="minorBidi"/>
                <w:b/>
                <w:bCs/>
                <w:szCs w:val="24"/>
              </w:rPr>
            </w:pPr>
            <w:r w:rsidRPr="00915CFE">
              <w:rPr>
                <w:rFonts w:asciiTheme="minorBidi" w:hAnsiTheme="minorBidi"/>
                <w:b/>
                <w:bCs/>
                <w:szCs w:val="24"/>
              </w:rPr>
              <w:t>8</w:t>
            </w:r>
          </w:p>
        </w:tc>
        <w:tc>
          <w:tcPr>
            <w:tcW w:w="4352" w:type="dxa"/>
          </w:tcPr>
          <w:p w14:paraId="3DA11317" w14:textId="77777777" w:rsidR="00781738" w:rsidRPr="00915CFE" w:rsidRDefault="00781738" w:rsidP="00CB56E4">
            <w:pPr>
              <w:spacing w:after="0"/>
              <w:rPr>
                <w:rFonts w:asciiTheme="minorBidi" w:hAnsiTheme="minorBidi"/>
              </w:rPr>
            </w:pPr>
            <w:r w:rsidRPr="00915CFE">
              <w:t xml:space="preserve">How should sector frameworks evolve to reflect emerging industries, skills needs, and regional priorities within </w:t>
            </w:r>
            <w:r w:rsidRPr="00915CFE">
              <w:lastRenderedPageBreak/>
              <w:t>Wales, what is the evidence base for this?</w:t>
            </w:r>
          </w:p>
          <w:p w14:paraId="07C05E9C" w14:textId="77777777" w:rsidR="00AF6011" w:rsidRPr="00915CFE" w:rsidRDefault="00AF6011" w:rsidP="00CB56E4">
            <w:pPr>
              <w:spacing w:after="0"/>
              <w:rPr>
                <w:rFonts w:asciiTheme="minorBidi" w:hAnsiTheme="minorBidi"/>
              </w:rPr>
            </w:pPr>
          </w:p>
          <w:p w14:paraId="1FF41800" w14:textId="77777777" w:rsidR="00AF6011" w:rsidRPr="00915CFE" w:rsidRDefault="00AF6011" w:rsidP="00CB56E4">
            <w:pPr>
              <w:spacing w:after="0"/>
              <w:rPr>
                <w:rFonts w:asciiTheme="minorBidi" w:hAnsiTheme="minorBidi"/>
              </w:rPr>
            </w:pPr>
          </w:p>
        </w:tc>
        <w:tc>
          <w:tcPr>
            <w:tcW w:w="4761" w:type="dxa"/>
          </w:tcPr>
          <w:p w14:paraId="72497C55" w14:textId="77777777" w:rsidR="004755C1" w:rsidRPr="00915CFE" w:rsidRDefault="004755C1" w:rsidP="00CB56E4">
            <w:pPr>
              <w:spacing w:after="0"/>
              <w:rPr>
                <w:rFonts w:asciiTheme="minorBidi" w:hAnsiTheme="minorBidi"/>
                <w:szCs w:val="24"/>
              </w:rPr>
            </w:pPr>
          </w:p>
        </w:tc>
      </w:tr>
      <w:tr w:rsidR="00C721EC" w:rsidRPr="00915CFE" w14:paraId="2E7C36B0" w14:textId="77777777" w:rsidTr="00ED5BED">
        <w:tc>
          <w:tcPr>
            <w:tcW w:w="9781" w:type="dxa"/>
            <w:gridSpan w:val="3"/>
            <w:shd w:val="clear" w:color="auto" w:fill="D9D9D9" w:themeFill="background1" w:themeFillShade="D9"/>
          </w:tcPr>
          <w:p w14:paraId="7D1F2285" w14:textId="039C93AF" w:rsidR="00AF6011" w:rsidRPr="00915CFE" w:rsidRDefault="00AF6011" w:rsidP="00CB56E4">
            <w:pPr>
              <w:spacing w:after="0"/>
              <w:rPr>
                <w:rFonts w:asciiTheme="minorBidi" w:hAnsiTheme="minorBidi"/>
                <w:b/>
                <w:bCs/>
                <w:szCs w:val="24"/>
              </w:rPr>
            </w:pPr>
            <w:r w:rsidRPr="00915CFE">
              <w:rPr>
                <w:rFonts w:asciiTheme="minorBidi" w:hAnsiTheme="minorBidi"/>
                <w:b/>
                <w:bCs/>
                <w:sz w:val="28"/>
                <w:szCs w:val="28"/>
              </w:rPr>
              <w:t xml:space="preserve">Learners </w:t>
            </w:r>
          </w:p>
        </w:tc>
      </w:tr>
      <w:tr w:rsidR="00C721EC" w:rsidRPr="00915CFE" w14:paraId="468527C6" w14:textId="77777777" w:rsidTr="00ED5BED">
        <w:tc>
          <w:tcPr>
            <w:tcW w:w="668" w:type="dxa"/>
          </w:tcPr>
          <w:p w14:paraId="39DD1CAA" w14:textId="28DA5E64" w:rsidR="004755C1" w:rsidRPr="00915CFE" w:rsidRDefault="00AF6011" w:rsidP="00CB56E4">
            <w:pPr>
              <w:spacing w:after="0"/>
              <w:rPr>
                <w:rFonts w:asciiTheme="minorBidi" w:hAnsiTheme="minorBidi"/>
                <w:b/>
                <w:bCs/>
                <w:szCs w:val="24"/>
              </w:rPr>
            </w:pPr>
            <w:r w:rsidRPr="00915CFE">
              <w:rPr>
                <w:rFonts w:asciiTheme="minorBidi" w:hAnsiTheme="minorBidi"/>
                <w:b/>
                <w:bCs/>
                <w:szCs w:val="24"/>
              </w:rPr>
              <w:t>9</w:t>
            </w:r>
          </w:p>
        </w:tc>
        <w:tc>
          <w:tcPr>
            <w:tcW w:w="4352" w:type="dxa"/>
          </w:tcPr>
          <w:p w14:paraId="230C57EB" w14:textId="158FC6B4" w:rsidR="007D4807" w:rsidRPr="00915CFE" w:rsidRDefault="007D4807" w:rsidP="00CB56E4">
            <w:pPr>
              <w:spacing w:after="0"/>
            </w:pPr>
            <w:r w:rsidRPr="00915CFE">
              <w:t>What aspects of the current learner journey in apprenticeships work well, and where do you see opportunities for improvement to better support learners throughout their learning?</w:t>
            </w:r>
          </w:p>
          <w:p w14:paraId="10F1B07D" w14:textId="77777777" w:rsidR="007D4807" w:rsidRPr="00915CFE" w:rsidRDefault="007D4807" w:rsidP="00CB56E4">
            <w:pPr>
              <w:spacing w:after="0"/>
            </w:pPr>
          </w:p>
          <w:p w14:paraId="72A167C4" w14:textId="77777777" w:rsidR="004755C1" w:rsidRPr="00915CFE" w:rsidRDefault="004755C1" w:rsidP="00CB56E4">
            <w:pPr>
              <w:spacing w:after="0"/>
            </w:pPr>
          </w:p>
        </w:tc>
        <w:tc>
          <w:tcPr>
            <w:tcW w:w="4761" w:type="dxa"/>
          </w:tcPr>
          <w:p w14:paraId="3516CB61" w14:textId="77777777" w:rsidR="004755C1" w:rsidRPr="00915CFE" w:rsidRDefault="004755C1" w:rsidP="00CB56E4">
            <w:pPr>
              <w:spacing w:after="0"/>
              <w:rPr>
                <w:rFonts w:asciiTheme="minorBidi" w:hAnsiTheme="minorBidi"/>
                <w:szCs w:val="24"/>
              </w:rPr>
            </w:pPr>
          </w:p>
        </w:tc>
      </w:tr>
      <w:tr w:rsidR="00C721EC" w:rsidRPr="00915CFE" w14:paraId="45A85292" w14:textId="77777777" w:rsidTr="00ED5BED">
        <w:tc>
          <w:tcPr>
            <w:tcW w:w="668" w:type="dxa"/>
          </w:tcPr>
          <w:p w14:paraId="67FDFCF0" w14:textId="4A401F2A" w:rsidR="004755C1" w:rsidRPr="00915CFE" w:rsidRDefault="00AF6011" w:rsidP="00CB56E4">
            <w:pPr>
              <w:spacing w:after="0"/>
              <w:rPr>
                <w:rFonts w:asciiTheme="minorBidi" w:hAnsiTheme="minorBidi"/>
                <w:b/>
                <w:bCs/>
                <w:szCs w:val="24"/>
              </w:rPr>
            </w:pPr>
            <w:r w:rsidRPr="00915CFE">
              <w:rPr>
                <w:rFonts w:asciiTheme="minorBidi" w:hAnsiTheme="minorBidi"/>
                <w:b/>
                <w:bCs/>
                <w:szCs w:val="24"/>
              </w:rPr>
              <w:t>10</w:t>
            </w:r>
          </w:p>
        </w:tc>
        <w:tc>
          <w:tcPr>
            <w:tcW w:w="4352" w:type="dxa"/>
          </w:tcPr>
          <w:p w14:paraId="256818D2" w14:textId="77777777" w:rsidR="007D4807" w:rsidRPr="00915CFE" w:rsidRDefault="007D4807" w:rsidP="00CB56E4">
            <w:pPr>
              <w:spacing w:after="0"/>
            </w:pPr>
            <w:r w:rsidRPr="00915CFE">
              <w:t>What outcomes should be prioritised for apprentices (e.g. sustainable employment, qualifications), and how can these be effectively measured and supported?</w:t>
            </w:r>
          </w:p>
          <w:p w14:paraId="44E2D67B" w14:textId="77777777" w:rsidR="004755C1" w:rsidRDefault="004755C1" w:rsidP="00CB56E4">
            <w:pPr>
              <w:spacing w:after="0"/>
            </w:pPr>
          </w:p>
          <w:p w14:paraId="15DD784E" w14:textId="77777777" w:rsidR="00CB56E4" w:rsidRPr="00915CFE" w:rsidRDefault="00CB56E4" w:rsidP="00CB56E4">
            <w:pPr>
              <w:spacing w:after="0"/>
            </w:pPr>
          </w:p>
        </w:tc>
        <w:tc>
          <w:tcPr>
            <w:tcW w:w="4761" w:type="dxa"/>
          </w:tcPr>
          <w:p w14:paraId="6C5CF823" w14:textId="77777777" w:rsidR="004755C1" w:rsidRPr="00915CFE" w:rsidRDefault="004755C1" w:rsidP="00CB56E4">
            <w:pPr>
              <w:spacing w:after="0"/>
              <w:rPr>
                <w:rFonts w:asciiTheme="minorBidi" w:hAnsiTheme="minorBidi"/>
                <w:szCs w:val="24"/>
              </w:rPr>
            </w:pPr>
          </w:p>
        </w:tc>
      </w:tr>
      <w:tr w:rsidR="00C721EC" w:rsidRPr="00915CFE" w14:paraId="22185572" w14:textId="77777777" w:rsidTr="00ED5BED">
        <w:tc>
          <w:tcPr>
            <w:tcW w:w="668" w:type="dxa"/>
          </w:tcPr>
          <w:p w14:paraId="7A48BFB1" w14:textId="0FE3348C" w:rsidR="00AF6011" w:rsidRPr="00915CFE" w:rsidRDefault="00AF6011" w:rsidP="00CB56E4">
            <w:pPr>
              <w:spacing w:after="0"/>
              <w:rPr>
                <w:rFonts w:asciiTheme="minorBidi" w:hAnsiTheme="minorBidi"/>
                <w:b/>
                <w:bCs/>
                <w:szCs w:val="24"/>
              </w:rPr>
            </w:pPr>
            <w:r w:rsidRPr="00915CFE">
              <w:rPr>
                <w:rFonts w:asciiTheme="minorBidi" w:hAnsiTheme="minorBidi"/>
                <w:b/>
                <w:bCs/>
                <w:szCs w:val="24"/>
              </w:rPr>
              <w:t>11</w:t>
            </w:r>
          </w:p>
        </w:tc>
        <w:tc>
          <w:tcPr>
            <w:tcW w:w="4352" w:type="dxa"/>
          </w:tcPr>
          <w:p w14:paraId="10C2DFD3" w14:textId="568E1DB0" w:rsidR="00781738" w:rsidRPr="00915CFE" w:rsidRDefault="00781738" w:rsidP="00CB56E4">
            <w:pPr>
              <w:spacing w:after="0"/>
            </w:pPr>
            <w:r w:rsidRPr="00915CFE">
              <w:t>How can we attract more, and/or a wider cohort of apprentices</w:t>
            </w:r>
            <w:r w:rsidR="00284732">
              <w:t>,</w:t>
            </w:r>
            <w:r w:rsidRPr="00915CFE">
              <w:t xml:space="preserve"> regardless of background or starting point into the programme?</w:t>
            </w:r>
          </w:p>
          <w:p w14:paraId="5511D426" w14:textId="77777777" w:rsidR="00AF6011" w:rsidRDefault="00AF6011" w:rsidP="00CB56E4">
            <w:pPr>
              <w:spacing w:after="0"/>
            </w:pPr>
          </w:p>
          <w:p w14:paraId="53EEE455" w14:textId="7C5A282F" w:rsidR="00CB56E4" w:rsidRPr="00915CFE" w:rsidRDefault="00CB56E4" w:rsidP="00CB56E4">
            <w:pPr>
              <w:spacing w:after="0"/>
            </w:pPr>
          </w:p>
        </w:tc>
        <w:tc>
          <w:tcPr>
            <w:tcW w:w="4761" w:type="dxa"/>
          </w:tcPr>
          <w:p w14:paraId="0EBA749D" w14:textId="77777777" w:rsidR="00AF6011" w:rsidRPr="00915CFE" w:rsidRDefault="00AF6011" w:rsidP="00CB56E4">
            <w:pPr>
              <w:spacing w:after="0"/>
              <w:rPr>
                <w:rFonts w:asciiTheme="minorBidi" w:hAnsiTheme="minorBidi"/>
                <w:szCs w:val="24"/>
              </w:rPr>
            </w:pPr>
          </w:p>
        </w:tc>
      </w:tr>
      <w:tr w:rsidR="00C721EC" w:rsidRPr="00915CFE" w14:paraId="6B2297E0" w14:textId="77777777" w:rsidTr="00ED5BED">
        <w:tc>
          <w:tcPr>
            <w:tcW w:w="9781" w:type="dxa"/>
            <w:gridSpan w:val="3"/>
            <w:shd w:val="clear" w:color="auto" w:fill="D9D9D9" w:themeFill="background1" w:themeFillShade="D9"/>
          </w:tcPr>
          <w:p w14:paraId="0D1EA167" w14:textId="5F0EA391" w:rsidR="00AF6011" w:rsidRPr="00915CFE" w:rsidRDefault="00AF6011" w:rsidP="00CB56E4">
            <w:pPr>
              <w:spacing w:after="0"/>
              <w:rPr>
                <w:rFonts w:asciiTheme="minorBidi" w:hAnsiTheme="minorBidi"/>
                <w:b/>
                <w:bCs/>
                <w:szCs w:val="24"/>
              </w:rPr>
            </w:pPr>
            <w:r w:rsidRPr="00915CFE">
              <w:rPr>
                <w:rFonts w:asciiTheme="minorBidi" w:hAnsiTheme="minorBidi"/>
                <w:b/>
                <w:bCs/>
                <w:sz w:val="28"/>
                <w:szCs w:val="28"/>
              </w:rPr>
              <w:t>Employers/industry</w:t>
            </w:r>
          </w:p>
        </w:tc>
      </w:tr>
      <w:tr w:rsidR="00C721EC" w:rsidRPr="00915CFE" w14:paraId="5B77F253" w14:textId="77777777" w:rsidTr="00ED5BED">
        <w:tc>
          <w:tcPr>
            <w:tcW w:w="668" w:type="dxa"/>
          </w:tcPr>
          <w:p w14:paraId="161A6111" w14:textId="61A851C5" w:rsidR="00AF6011" w:rsidRPr="00915CFE" w:rsidRDefault="00AF6011" w:rsidP="00CB56E4">
            <w:pPr>
              <w:spacing w:after="0"/>
              <w:rPr>
                <w:rFonts w:asciiTheme="minorBidi" w:hAnsiTheme="minorBidi"/>
                <w:b/>
                <w:bCs/>
                <w:szCs w:val="24"/>
              </w:rPr>
            </w:pPr>
            <w:r w:rsidRPr="00915CFE">
              <w:rPr>
                <w:rFonts w:asciiTheme="minorBidi" w:hAnsiTheme="minorBidi"/>
                <w:b/>
                <w:bCs/>
                <w:szCs w:val="24"/>
              </w:rPr>
              <w:t>12</w:t>
            </w:r>
          </w:p>
        </w:tc>
        <w:tc>
          <w:tcPr>
            <w:tcW w:w="4352" w:type="dxa"/>
          </w:tcPr>
          <w:p w14:paraId="18ADC11F" w14:textId="77777777" w:rsidR="007D4807" w:rsidRPr="00915CFE" w:rsidRDefault="007D4807" w:rsidP="00CB56E4">
            <w:pPr>
              <w:spacing w:after="0"/>
              <w:rPr>
                <w:rFonts w:asciiTheme="minorBidi" w:hAnsiTheme="minorBidi"/>
              </w:rPr>
            </w:pPr>
            <w:r w:rsidRPr="00915CFE">
              <w:rPr>
                <w:rFonts w:asciiTheme="minorBidi" w:hAnsiTheme="minorBidi"/>
              </w:rPr>
              <w:t>How can we widen the number and range of employers offering apprenticeships, especially SMEs?</w:t>
            </w:r>
          </w:p>
          <w:p w14:paraId="40EE7FE8" w14:textId="77777777" w:rsidR="007D4807" w:rsidRPr="00915CFE" w:rsidRDefault="007D4807" w:rsidP="00CB56E4">
            <w:pPr>
              <w:spacing w:after="0"/>
              <w:rPr>
                <w:rFonts w:asciiTheme="minorBidi" w:hAnsiTheme="minorBidi"/>
              </w:rPr>
            </w:pPr>
          </w:p>
          <w:p w14:paraId="0D0A813A" w14:textId="77777777" w:rsidR="00AF6011" w:rsidRPr="00915CFE" w:rsidRDefault="00AF6011" w:rsidP="00CB56E4">
            <w:pPr>
              <w:spacing w:after="0"/>
            </w:pPr>
          </w:p>
        </w:tc>
        <w:tc>
          <w:tcPr>
            <w:tcW w:w="4761" w:type="dxa"/>
          </w:tcPr>
          <w:p w14:paraId="670C3C73" w14:textId="77777777" w:rsidR="00AF6011" w:rsidRPr="00915CFE" w:rsidRDefault="00AF6011" w:rsidP="00CB56E4">
            <w:pPr>
              <w:spacing w:after="0"/>
              <w:rPr>
                <w:rFonts w:asciiTheme="minorBidi" w:hAnsiTheme="minorBidi"/>
                <w:szCs w:val="24"/>
              </w:rPr>
            </w:pPr>
          </w:p>
        </w:tc>
      </w:tr>
      <w:tr w:rsidR="00C721EC" w:rsidRPr="00915CFE" w14:paraId="590D1338" w14:textId="77777777" w:rsidTr="00ED5BED">
        <w:tc>
          <w:tcPr>
            <w:tcW w:w="668" w:type="dxa"/>
          </w:tcPr>
          <w:p w14:paraId="21D5ADFA" w14:textId="2746F8A6" w:rsidR="00AF6011" w:rsidRPr="00915CFE" w:rsidRDefault="00AF6011" w:rsidP="00CB56E4">
            <w:pPr>
              <w:spacing w:after="0"/>
              <w:rPr>
                <w:rFonts w:asciiTheme="minorBidi" w:hAnsiTheme="minorBidi"/>
                <w:b/>
                <w:bCs/>
                <w:szCs w:val="24"/>
              </w:rPr>
            </w:pPr>
            <w:r w:rsidRPr="00915CFE">
              <w:rPr>
                <w:rFonts w:asciiTheme="minorBidi" w:hAnsiTheme="minorBidi"/>
                <w:b/>
                <w:bCs/>
                <w:szCs w:val="24"/>
              </w:rPr>
              <w:t>13</w:t>
            </w:r>
          </w:p>
        </w:tc>
        <w:tc>
          <w:tcPr>
            <w:tcW w:w="4352" w:type="dxa"/>
          </w:tcPr>
          <w:p w14:paraId="04B39A23" w14:textId="77777777" w:rsidR="007D4807" w:rsidRPr="00915CFE" w:rsidRDefault="007D4807" w:rsidP="00CB56E4">
            <w:pPr>
              <w:spacing w:after="0"/>
              <w:rPr>
                <w:rFonts w:asciiTheme="minorBidi" w:hAnsiTheme="minorBidi"/>
              </w:rPr>
            </w:pPr>
            <w:r w:rsidRPr="00915CFE">
              <w:t>How can employers be more effectively engaged in the design, delivery, and evaluation of the apprenticeship programme to ensure relevance and impact?</w:t>
            </w:r>
          </w:p>
          <w:p w14:paraId="53690EB5" w14:textId="77777777" w:rsidR="00AF6011" w:rsidRDefault="00AF6011" w:rsidP="00CB56E4">
            <w:pPr>
              <w:spacing w:after="0"/>
            </w:pPr>
          </w:p>
          <w:p w14:paraId="1D80246B" w14:textId="77777777" w:rsidR="00CB56E4" w:rsidRPr="00915CFE" w:rsidRDefault="00CB56E4" w:rsidP="00CB56E4">
            <w:pPr>
              <w:spacing w:after="0"/>
            </w:pPr>
          </w:p>
        </w:tc>
        <w:tc>
          <w:tcPr>
            <w:tcW w:w="4761" w:type="dxa"/>
          </w:tcPr>
          <w:p w14:paraId="5801D31E" w14:textId="77777777" w:rsidR="00AF6011" w:rsidRPr="00915CFE" w:rsidRDefault="00AF6011" w:rsidP="00CB56E4">
            <w:pPr>
              <w:spacing w:after="0"/>
              <w:rPr>
                <w:rFonts w:asciiTheme="minorBidi" w:hAnsiTheme="minorBidi"/>
                <w:szCs w:val="24"/>
              </w:rPr>
            </w:pPr>
          </w:p>
        </w:tc>
      </w:tr>
      <w:tr w:rsidR="00C721EC" w:rsidRPr="00915CFE" w14:paraId="0A581AEC" w14:textId="77777777" w:rsidTr="00ED5BED">
        <w:tc>
          <w:tcPr>
            <w:tcW w:w="668" w:type="dxa"/>
          </w:tcPr>
          <w:p w14:paraId="5850DEF0" w14:textId="51EF2CBF" w:rsidR="00AF6011" w:rsidRPr="00915CFE" w:rsidRDefault="00AF6011" w:rsidP="00CB56E4">
            <w:pPr>
              <w:spacing w:after="0"/>
              <w:rPr>
                <w:rFonts w:asciiTheme="minorBidi" w:hAnsiTheme="minorBidi"/>
                <w:b/>
                <w:bCs/>
                <w:szCs w:val="24"/>
              </w:rPr>
            </w:pPr>
            <w:r w:rsidRPr="00915CFE">
              <w:rPr>
                <w:rFonts w:asciiTheme="minorBidi" w:hAnsiTheme="minorBidi"/>
                <w:b/>
                <w:bCs/>
                <w:szCs w:val="24"/>
              </w:rPr>
              <w:t>14</w:t>
            </w:r>
          </w:p>
        </w:tc>
        <w:tc>
          <w:tcPr>
            <w:tcW w:w="4352" w:type="dxa"/>
          </w:tcPr>
          <w:p w14:paraId="152A81FB" w14:textId="77777777" w:rsidR="00781738" w:rsidRPr="00915CFE" w:rsidRDefault="00781738" w:rsidP="00CB56E4">
            <w:pPr>
              <w:spacing w:after="0"/>
              <w:rPr>
                <w:rFonts w:asciiTheme="minorBidi" w:hAnsiTheme="minorBidi"/>
              </w:rPr>
            </w:pPr>
            <w:r w:rsidRPr="00915CFE">
              <w:t xml:space="preserve">How can businesses be better supported when working with an apprentice? What information would be useful to employers, prior to taking on an apprentice and during the apprentice’s learning journey?  </w:t>
            </w:r>
          </w:p>
          <w:p w14:paraId="65267AC3" w14:textId="77777777" w:rsidR="00AF6011" w:rsidRDefault="00AF6011" w:rsidP="00CB56E4">
            <w:pPr>
              <w:spacing w:after="0"/>
            </w:pPr>
          </w:p>
          <w:p w14:paraId="318576A7" w14:textId="77777777" w:rsidR="00CB56E4" w:rsidRPr="00915CFE" w:rsidRDefault="00CB56E4" w:rsidP="00CB56E4">
            <w:pPr>
              <w:spacing w:after="0"/>
            </w:pPr>
          </w:p>
        </w:tc>
        <w:tc>
          <w:tcPr>
            <w:tcW w:w="4761" w:type="dxa"/>
          </w:tcPr>
          <w:p w14:paraId="6825B9DC" w14:textId="77777777" w:rsidR="00AF6011" w:rsidRPr="00915CFE" w:rsidRDefault="00AF6011" w:rsidP="00CB56E4">
            <w:pPr>
              <w:spacing w:after="0"/>
              <w:rPr>
                <w:rFonts w:asciiTheme="minorBidi" w:hAnsiTheme="minorBidi"/>
                <w:szCs w:val="24"/>
              </w:rPr>
            </w:pPr>
          </w:p>
        </w:tc>
      </w:tr>
      <w:tr w:rsidR="00781738" w:rsidRPr="00915CFE" w14:paraId="18DB2953" w14:textId="77777777" w:rsidTr="00ED5BED">
        <w:tc>
          <w:tcPr>
            <w:tcW w:w="668" w:type="dxa"/>
          </w:tcPr>
          <w:p w14:paraId="1E62CED4" w14:textId="176093B2" w:rsidR="00781738" w:rsidRPr="00915CFE" w:rsidRDefault="00781738" w:rsidP="00CB56E4">
            <w:pPr>
              <w:spacing w:after="0"/>
              <w:rPr>
                <w:rFonts w:asciiTheme="minorBidi" w:hAnsiTheme="minorBidi"/>
                <w:b/>
                <w:bCs/>
                <w:szCs w:val="24"/>
              </w:rPr>
            </w:pPr>
            <w:r w:rsidRPr="00915CFE">
              <w:rPr>
                <w:rFonts w:asciiTheme="minorBidi" w:hAnsiTheme="minorBidi"/>
                <w:b/>
                <w:bCs/>
                <w:szCs w:val="24"/>
              </w:rPr>
              <w:t>15</w:t>
            </w:r>
          </w:p>
        </w:tc>
        <w:tc>
          <w:tcPr>
            <w:tcW w:w="4352" w:type="dxa"/>
          </w:tcPr>
          <w:p w14:paraId="2886D8E2" w14:textId="77777777" w:rsidR="00781738" w:rsidRDefault="00781738" w:rsidP="00CB56E4">
            <w:pPr>
              <w:spacing w:after="0"/>
              <w:rPr>
                <w:rFonts w:asciiTheme="minorBidi" w:hAnsiTheme="minorBidi"/>
              </w:rPr>
            </w:pPr>
            <w:r w:rsidRPr="00915CFE">
              <w:rPr>
                <w:rFonts w:asciiTheme="minorBidi" w:hAnsiTheme="minorBidi"/>
              </w:rPr>
              <w:t>How can we ensure a programme that supports regional economic development and place based skills planning?</w:t>
            </w:r>
          </w:p>
          <w:p w14:paraId="135A50A4" w14:textId="77777777" w:rsidR="00CB56E4" w:rsidRPr="00915CFE" w:rsidRDefault="00CB56E4" w:rsidP="00CB56E4">
            <w:pPr>
              <w:spacing w:after="0"/>
              <w:rPr>
                <w:rFonts w:asciiTheme="minorBidi" w:hAnsiTheme="minorBidi"/>
              </w:rPr>
            </w:pPr>
          </w:p>
          <w:p w14:paraId="4FA55190" w14:textId="77777777" w:rsidR="00781738" w:rsidRPr="00915CFE" w:rsidRDefault="00781738" w:rsidP="00CB56E4">
            <w:pPr>
              <w:spacing w:after="0"/>
            </w:pPr>
          </w:p>
        </w:tc>
        <w:tc>
          <w:tcPr>
            <w:tcW w:w="4761" w:type="dxa"/>
          </w:tcPr>
          <w:p w14:paraId="1436E425" w14:textId="77777777" w:rsidR="00781738" w:rsidRPr="00915CFE" w:rsidRDefault="00781738" w:rsidP="00CB56E4">
            <w:pPr>
              <w:spacing w:after="0"/>
              <w:rPr>
                <w:rFonts w:asciiTheme="minorBidi" w:hAnsiTheme="minorBidi"/>
                <w:szCs w:val="24"/>
              </w:rPr>
            </w:pPr>
          </w:p>
        </w:tc>
      </w:tr>
      <w:tr w:rsidR="00C721EC" w:rsidRPr="00915CFE" w14:paraId="73E9369A" w14:textId="77777777" w:rsidTr="00CB56E4">
        <w:tc>
          <w:tcPr>
            <w:tcW w:w="9781" w:type="dxa"/>
            <w:gridSpan w:val="3"/>
            <w:shd w:val="clear" w:color="auto" w:fill="F2F2F2" w:themeFill="background1" w:themeFillShade="F2"/>
          </w:tcPr>
          <w:p w14:paraId="3290B129" w14:textId="29529F7C" w:rsidR="00AF6011" w:rsidRPr="00284732" w:rsidRDefault="00AF6011" w:rsidP="00284732">
            <w:pPr>
              <w:rPr>
                <w:rFonts w:asciiTheme="minorBidi" w:hAnsiTheme="minorBidi"/>
                <w:b/>
                <w:bCs/>
                <w:szCs w:val="24"/>
              </w:rPr>
            </w:pPr>
            <w:r w:rsidRPr="00284732">
              <w:rPr>
                <w:rFonts w:asciiTheme="minorBidi" w:hAnsiTheme="minorBidi"/>
                <w:b/>
                <w:bCs/>
                <w:szCs w:val="24"/>
              </w:rPr>
              <w:t>Learning providers</w:t>
            </w:r>
          </w:p>
        </w:tc>
      </w:tr>
      <w:tr w:rsidR="00C721EC" w:rsidRPr="00915CFE" w14:paraId="13745568" w14:textId="77777777" w:rsidTr="00ED5BED">
        <w:tc>
          <w:tcPr>
            <w:tcW w:w="668" w:type="dxa"/>
          </w:tcPr>
          <w:p w14:paraId="47968920" w14:textId="65C0F518" w:rsidR="00AF6011" w:rsidRPr="00915CFE" w:rsidRDefault="00AF6011" w:rsidP="00CB56E4">
            <w:pPr>
              <w:spacing w:after="0"/>
              <w:rPr>
                <w:rFonts w:asciiTheme="minorBidi" w:hAnsiTheme="minorBidi"/>
                <w:b/>
                <w:bCs/>
                <w:szCs w:val="24"/>
              </w:rPr>
            </w:pPr>
            <w:r w:rsidRPr="00915CFE">
              <w:rPr>
                <w:rFonts w:asciiTheme="minorBidi" w:hAnsiTheme="minorBidi"/>
                <w:b/>
                <w:bCs/>
                <w:szCs w:val="24"/>
              </w:rPr>
              <w:t>1</w:t>
            </w:r>
            <w:r w:rsidR="00781738" w:rsidRPr="00915CFE">
              <w:rPr>
                <w:rFonts w:asciiTheme="minorBidi" w:hAnsiTheme="minorBidi"/>
                <w:b/>
                <w:bCs/>
                <w:szCs w:val="24"/>
              </w:rPr>
              <w:t>6</w:t>
            </w:r>
          </w:p>
        </w:tc>
        <w:tc>
          <w:tcPr>
            <w:tcW w:w="4352" w:type="dxa"/>
          </w:tcPr>
          <w:p w14:paraId="64DD30C1" w14:textId="77777777" w:rsidR="007D4807" w:rsidRPr="00915CFE" w:rsidRDefault="007D4807" w:rsidP="00CB56E4">
            <w:pPr>
              <w:spacing w:after="0"/>
              <w:rPr>
                <w:rFonts w:asciiTheme="minorBidi" w:hAnsiTheme="minorBidi"/>
              </w:rPr>
            </w:pPr>
            <w:r w:rsidRPr="00915CFE">
              <w:t>How can providers be more effectively engaged in the design, delivery, and evaluation of apprenticeship programmes to ensure relevance and impact?</w:t>
            </w:r>
          </w:p>
          <w:p w14:paraId="74E08863" w14:textId="77777777" w:rsidR="007D4807" w:rsidRPr="00915CFE" w:rsidRDefault="007D4807" w:rsidP="00CB56E4">
            <w:pPr>
              <w:spacing w:after="0"/>
              <w:rPr>
                <w:rFonts w:asciiTheme="minorBidi" w:hAnsiTheme="minorBidi"/>
              </w:rPr>
            </w:pPr>
          </w:p>
          <w:p w14:paraId="75176E82" w14:textId="77777777" w:rsidR="00AF6011" w:rsidRPr="00915CFE" w:rsidRDefault="00AF6011" w:rsidP="00CB56E4">
            <w:pPr>
              <w:spacing w:after="0"/>
            </w:pPr>
          </w:p>
        </w:tc>
        <w:tc>
          <w:tcPr>
            <w:tcW w:w="4761" w:type="dxa"/>
          </w:tcPr>
          <w:p w14:paraId="1EF761EC" w14:textId="77777777" w:rsidR="00AF6011" w:rsidRPr="00915CFE" w:rsidRDefault="00AF6011" w:rsidP="00CB56E4">
            <w:pPr>
              <w:spacing w:after="0"/>
              <w:rPr>
                <w:rFonts w:asciiTheme="minorBidi" w:hAnsiTheme="minorBidi"/>
                <w:szCs w:val="24"/>
              </w:rPr>
            </w:pPr>
          </w:p>
        </w:tc>
      </w:tr>
      <w:tr w:rsidR="00C721EC" w:rsidRPr="00915CFE" w14:paraId="441EF1D3" w14:textId="77777777" w:rsidTr="00ED5BED">
        <w:tc>
          <w:tcPr>
            <w:tcW w:w="668" w:type="dxa"/>
          </w:tcPr>
          <w:p w14:paraId="3BD38614" w14:textId="0626BE17" w:rsidR="00AF6011" w:rsidRPr="00915CFE" w:rsidRDefault="00AF6011" w:rsidP="00CB56E4">
            <w:pPr>
              <w:spacing w:after="0"/>
              <w:rPr>
                <w:rFonts w:asciiTheme="minorBidi" w:hAnsiTheme="minorBidi"/>
                <w:b/>
                <w:bCs/>
                <w:szCs w:val="24"/>
              </w:rPr>
            </w:pPr>
            <w:r w:rsidRPr="00915CFE">
              <w:rPr>
                <w:rFonts w:asciiTheme="minorBidi" w:hAnsiTheme="minorBidi"/>
                <w:b/>
                <w:bCs/>
                <w:szCs w:val="24"/>
              </w:rPr>
              <w:t>1</w:t>
            </w:r>
            <w:r w:rsidR="00781738" w:rsidRPr="00915CFE">
              <w:rPr>
                <w:rFonts w:asciiTheme="minorBidi" w:hAnsiTheme="minorBidi"/>
                <w:b/>
                <w:bCs/>
                <w:szCs w:val="24"/>
              </w:rPr>
              <w:t>7</w:t>
            </w:r>
          </w:p>
        </w:tc>
        <w:tc>
          <w:tcPr>
            <w:tcW w:w="4352" w:type="dxa"/>
          </w:tcPr>
          <w:p w14:paraId="4901A922" w14:textId="77777777" w:rsidR="007D4807" w:rsidRPr="00915CFE" w:rsidRDefault="007D4807" w:rsidP="00CB56E4">
            <w:pPr>
              <w:spacing w:after="0"/>
              <w:rPr>
                <w:rFonts w:asciiTheme="minorBidi" w:hAnsiTheme="minorBidi"/>
              </w:rPr>
            </w:pPr>
            <w:r w:rsidRPr="00915CFE">
              <w:rPr>
                <w:rFonts w:asciiTheme="minorBidi" w:hAnsiTheme="minorBidi"/>
              </w:rPr>
              <w:t>What is working well and what needs to be strengthened from a provider perspective?</w:t>
            </w:r>
          </w:p>
          <w:p w14:paraId="0DF4C83B" w14:textId="77777777" w:rsidR="00AF6011" w:rsidRPr="00915CFE" w:rsidRDefault="00AF6011" w:rsidP="00CB56E4">
            <w:pPr>
              <w:spacing w:after="0"/>
            </w:pPr>
          </w:p>
          <w:p w14:paraId="3CCB85E8" w14:textId="77777777" w:rsidR="00AF6011" w:rsidRPr="00915CFE" w:rsidRDefault="00AF6011" w:rsidP="00CB56E4">
            <w:pPr>
              <w:spacing w:after="0"/>
            </w:pPr>
          </w:p>
        </w:tc>
        <w:tc>
          <w:tcPr>
            <w:tcW w:w="4761" w:type="dxa"/>
          </w:tcPr>
          <w:p w14:paraId="66DCEA8C" w14:textId="77777777" w:rsidR="00AF6011" w:rsidRPr="00915CFE" w:rsidRDefault="00AF6011" w:rsidP="00CB56E4">
            <w:pPr>
              <w:spacing w:after="0"/>
              <w:rPr>
                <w:rFonts w:asciiTheme="minorBidi" w:hAnsiTheme="minorBidi"/>
                <w:szCs w:val="24"/>
              </w:rPr>
            </w:pPr>
          </w:p>
        </w:tc>
      </w:tr>
      <w:tr w:rsidR="00C721EC" w:rsidRPr="00915CFE" w14:paraId="5E0A1EC0" w14:textId="77777777" w:rsidTr="00ED5BED">
        <w:tc>
          <w:tcPr>
            <w:tcW w:w="9781" w:type="dxa"/>
            <w:gridSpan w:val="3"/>
            <w:shd w:val="clear" w:color="auto" w:fill="D9D9D9" w:themeFill="background1" w:themeFillShade="D9"/>
          </w:tcPr>
          <w:p w14:paraId="04F8F636" w14:textId="2BF2ADE5" w:rsidR="00AF6011" w:rsidRPr="00915CFE" w:rsidRDefault="00AF6011" w:rsidP="00CB56E4">
            <w:pPr>
              <w:spacing w:after="0"/>
              <w:rPr>
                <w:rFonts w:asciiTheme="minorBidi" w:hAnsiTheme="minorBidi"/>
                <w:szCs w:val="24"/>
              </w:rPr>
            </w:pPr>
            <w:r w:rsidRPr="00915CFE">
              <w:rPr>
                <w:rFonts w:asciiTheme="minorBidi" w:hAnsiTheme="minorBidi"/>
                <w:b/>
                <w:bCs/>
                <w:sz w:val="28"/>
                <w:szCs w:val="28"/>
              </w:rPr>
              <w:t>Welsh language</w:t>
            </w:r>
          </w:p>
        </w:tc>
      </w:tr>
      <w:tr w:rsidR="00C721EC" w:rsidRPr="00915CFE" w14:paraId="2100BCFD" w14:textId="77777777" w:rsidTr="00ED5BED">
        <w:tc>
          <w:tcPr>
            <w:tcW w:w="668" w:type="dxa"/>
          </w:tcPr>
          <w:p w14:paraId="59746A5E" w14:textId="05A3E2C8" w:rsidR="00AF6011" w:rsidRPr="00915CFE" w:rsidRDefault="00AF6011" w:rsidP="00CB56E4">
            <w:pPr>
              <w:spacing w:after="0"/>
              <w:rPr>
                <w:rFonts w:asciiTheme="minorBidi" w:hAnsiTheme="minorBidi"/>
                <w:b/>
                <w:bCs/>
                <w:szCs w:val="24"/>
              </w:rPr>
            </w:pPr>
            <w:r w:rsidRPr="00915CFE">
              <w:rPr>
                <w:rFonts w:asciiTheme="minorBidi" w:hAnsiTheme="minorBidi"/>
                <w:b/>
                <w:bCs/>
                <w:szCs w:val="24"/>
              </w:rPr>
              <w:t>1</w:t>
            </w:r>
            <w:r w:rsidR="00781738" w:rsidRPr="00915CFE">
              <w:rPr>
                <w:rFonts w:asciiTheme="minorBidi" w:hAnsiTheme="minorBidi"/>
                <w:b/>
                <w:bCs/>
                <w:szCs w:val="24"/>
              </w:rPr>
              <w:t>8</w:t>
            </w:r>
          </w:p>
        </w:tc>
        <w:tc>
          <w:tcPr>
            <w:tcW w:w="4352" w:type="dxa"/>
          </w:tcPr>
          <w:p w14:paraId="7496DE09" w14:textId="77777777" w:rsidR="007D4807" w:rsidRPr="00915CFE" w:rsidRDefault="007D4807" w:rsidP="00CB56E4">
            <w:pPr>
              <w:spacing w:after="0"/>
            </w:pPr>
            <w:r w:rsidRPr="00915CFE">
              <w:t>Do our high level principles for the new Apprenticeship programme have any positive or negative effect on:</w:t>
            </w:r>
          </w:p>
          <w:p w14:paraId="0141F7D0" w14:textId="54A75529" w:rsidR="007D4807" w:rsidRPr="00CB56E4" w:rsidRDefault="007D4807" w:rsidP="00CB56E4">
            <w:pPr>
              <w:pStyle w:val="ListParagraph"/>
              <w:numPr>
                <w:ilvl w:val="0"/>
                <w:numId w:val="17"/>
              </w:numPr>
              <w:ind w:left="498" w:hanging="502"/>
            </w:pPr>
            <w:r w:rsidRPr="00CB56E4">
              <w:t>opportunities to use the Welsh language, and</w:t>
            </w:r>
          </w:p>
          <w:p w14:paraId="6C35F22A" w14:textId="5620AC84" w:rsidR="007D4807" w:rsidRPr="00915CFE" w:rsidRDefault="007D4807" w:rsidP="00CB56E4">
            <w:pPr>
              <w:pStyle w:val="ListParagraph"/>
              <w:numPr>
                <w:ilvl w:val="0"/>
                <w:numId w:val="17"/>
              </w:numPr>
              <w:ind w:left="498" w:hanging="502"/>
            </w:pPr>
            <w:r w:rsidRPr="00CB56E4">
              <w:t>treating the Welsh language no less favourably than the English language</w:t>
            </w:r>
          </w:p>
          <w:p w14:paraId="6C982FFD" w14:textId="77777777" w:rsidR="00781738" w:rsidRPr="00915CFE" w:rsidRDefault="00781738" w:rsidP="00CB56E4">
            <w:pPr>
              <w:spacing w:after="0"/>
              <w:rPr>
                <w:rFonts w:cs="Arial"/>
                <w:szCs w:val="24"/>
              </w:rPr>
            </w:pPr>
          </w:p>
          <w:p w14:paraId="2575EB22" w14:textId="77777777" w:rsidR="00781738" w:rsidRPr="00915CFE" w:rsidRDefault="00781738" w:rsidP="00CB56E4">
            <w:pPr>
              <w:spacing w:after="0"/>
              <w:rPr>
                <w:rFonts w:cs="Arial"/>
                <w:szCs w:val="24"/>
              </w:rPr>
            </w:pPr>
            <w:r w:rsidRPr="00915CFE">
              <w:rPr>
                <w:rFonts w:cs="Arial"/>
                <w:szCs w:val="24"/>
              </w:rPr>
              <w:t xml:space="preserve">in particular; </w:t>
            </w:r>
          </w:p>
          <w:p w14:paraId="620D3C63" w14:textId="77777777" w:rsidR="00781738" w:rsidRPr="00915CFE" w:rsidRDefault="00781738" w:rsidP="00CB56E4">
            <w:pPr>
              <w:pStyle w:val="ListParagraph"/>
              <w:numPr>
                <w:ilvl w:val="0"/>
                <w:numId w:val="2"/>
              </w:numPr>
              <w:ind w:left="498"/>
            </w:pPr>
            <w:r w:rsidRPr="00915CFE">
              <w:t>How can we encourage a higher take up of Welsh medium provision and bilingual workplace opportunities across Wales?</w:t>
            </w:r>
          </w:p>
          <w:p w14:paraId="509BFFEF" w14:textId="7483096B" w:rsidR="00781738" w:rsidRPr="00915CFE" w:rsidRDefault="00781738" w:rsidP="00CB56E4">
            <w:pPr>
              <w:pStyle w:val="ListParagraph"/>
              <w:numPr>
                <w:ilvl w:val="0"/>
                <w:numId w:val="2"/>
              </w:numPr>
              <w:ind w:left="498"/>
            </w:pPr>
            <w:r w:rsidRPr="00915CFE">
              <w:t xml:space="preserve">How can the Welsh language skills, particularly for the workplace, be more meaningfully embedded more broadly into apprenticeship programmes to support bilingualism, respond to employer need and cultural identity across sectors? </w:t>
            </w:r>
          </w:p>
          <w:p w14:paraId="10DC0E65" w14:textId="77777777" w:rsidR="007D4807" w:rsidRPr="00915CFE" w:rsidRDefault="007D4807" w:rsidP="00CB56E4">
            <w:pPr>
              <w:spacing w:after="0"/>
              <w:rPr>
                <w:rFonts w:cs="Arial"/>
                <w:szCs w:val="24"/>
              </w:rPr>
            </w:pPr>
          </w:p>
          <w:p w14:paraId="62218F22" w14:textId="77777777" w:rsidR="00AF6011" w:rsidRPr="00915CFE" w:rsidRDefault="00AF6011" w:rsidP="00CB56E4">
            <w:pPr>
              <w:spacing w:after="0"/>
              <w:rPr>
                <w:rFonts w:asciiTheme="minorBidi" w:hAnsiTheme="minorBidi"/>
              </w:rPr>
            </w:pPr>
          </w:p>
        </w:tc>
        <w:tc>
          <w:tcPr>
            <w:tcW w:w="4761" w:type="dxa"/>
          </w:tcPr>
          <w:p w14:paraId="3C7CF646" w14:textId="77777777" w:rsidR="00AF6011" w:rsidRPr="00915CFE" w:rsidRDefault="00AF6011" w:rsidP="00CB56E4">
            <w:pPr>
              <w:spacing w:after="0"/>
              <w:rPr>
                <w:rFonts w:asciiTheme="minorBidi" w:hAnsiTheme="minorBidi"/>
                <w:szCs w:val="24"/>
              </w:rPr>
            </w:pPr>
          </w:p>
        </w:tc>
      </w:tr>
      <w:tr w:rsidR="00C721EC" w:rsidRPr="00915CFE" w14:paraId="2BE5D151" w14:textId="77777777" w:rsidTr="00ED5BED">
        <w:tc>
          <w:tcPr>
            <w:tcW w:w="668" w:type="dxa"/>
          </w:tcPr>
          <w:p w14:paraId="48ADB609" w14:textId="02807655" w:rsidR="00AF6011" w:rsidRPr="00915CFE" w:rsidRDefault="00781738" w:rsidP="00CB56E4">
            <w:pPr>
              <w:spacing w:after="0"/>
              <w:rPr>
                <w:rFonts w:asciiTheme="minorBidi" w:hAnsiTheme="minorBidi"/>
                <w:b/>
                <w:bCs/>
                <w:szCs w:val="24"/>
              </w:rPr>
            </w:pPr>
            <w:r w:rsidRPr="00915CFE">
              <w:rPr>
                <w:rFonts w:asciiTheme="minorBidi" w:hAnsiTheme="minorBidi"/>
                <w:b/>
                <w:bCs/>
                <w:szCs w:val="24"/>
              </w:rPr>
              <w:t>19</w:t>
            </w:r>
          </w:p>
        </w:tc>
        <w:tc>
          <w:tcPr>
            <w:tcW w:w="4352" w:type="dxa"/>
          </w:tcPr>
          <w:p w14:paraId="2ADADDAE" w14:textId="77777777" w:rsidR="007D4807" w:rsidRPr="00915CFE" w:rsidRDefault="007D4807" w:rsidP="00CB56E4">
            <w:pPr>
              <w:spacing w:after="0"/>
            </w:pPr>
            <w:r w:rsidRPr="00915CFE">
              <w:t>Are there any considerations for us to take into account that would have a positive impact on:</w:t>
            </w:r>
          </w:p>
          <w:p w14:paraId="3CD0ED5D" w14:textId="0E7E614F" w:rsidR="007D4807" w:rsidRPr="00915CFE" w:rsidRDefault="007D4807" w:rsidP="00CB56E4">
            <w:pPr>
              <w:pStyle w:val="ListParagraph"/>
              <w:numPr>
                <w:ilvl w:val="0"/>
                <w:numId w:val="14"/>
              </w:numPr>
              <w:ind w:left="498" w:hanging="502"/>
            </w:pPr>
            <w:r w:rsidRPr="00CB56E4">
              <w:t>opportunities to use the Welsh language, and</w:t>
            </w:r>
          </w:p>
          <w:p w14:paraId="362ECC12" w14:textId="54E911F6" w:rsidR="007D4807" w:rsidRPr="00CB56E4" w:rsidRDefault="007D4807" w:rsidP="00CB56E4">
            <w:pPr>
              <w:pStyle w:val="ListParagraph"/>
              <w:numPr>
                <w:ilvl w:val="0"/>
                <w:numId w:val="14"/>
              </w:numPr>
              <w:ind w:left="498" w:hanging="502"/>
            </w:pPr>
            <w:r w:rsidRPr="00CB56E4">
              <w:t>treating the Welsh language no less favourably than the English language</w:t>
            </w:r>
          </w:p>
          <w:p w14:paraId="4B2D5D3F" w14:textId="77777777" w:rsidR="00AF6011" w:rsidRPr="00915CFE" w:rsidRDefault="00AF6011" w:rsidP="00CB56E4">
            <w:pPr>
              <w:spacing w:after="0"/>
              <w:rPr>
                <w:rFonts w:asciiTheme="minorBidi" w:hAnsiTheme="minorBidi"/>
              </w:rPr>
            </w:pPr>
          </w:p>
        </w:tc>
        <w:tc>
          <w:tcPr>
            <w:tcW w:w="4761" w:type="dxa"/>
          </w:tcPr>
          <w:p w14:paraId="265F2A48" w14:textId="77777777" w:rsidR="00AF6011" w:rsidRPr="00915CFE" w:rsidRDefault="00AF6011" w:rsidP="00CB56E4">
            <w:pPr>
              <w:spacing w:after="0"/>
              <w:rPr>
                <w:rFonts w:asciiTheme="minorBidi" w:hAnsiTheme="minorBidi"/>
                <w:szCs w:val="24"/>
              </w:rPr>
            </w:pPr>
          </w:p>
        </w:tc>
      </w:tr>
      <w:tr w:rsidR="00C721EC" w:rsidRPr="00915CFE" w14:paraId="63CADAC3" w14:textId="77777777" w:rsidTr="00ED5BED">
        <w:tc>
          <w:tcPr>
            <w:tcW w:w="668" w:type="dxa"/>
          </w:tcPr>
          <w:p w14:paraId="619605F6" w14:textId="1CC2334F" w:rsidR="004130A7" w:rsidRPr="00915CFE" w:rsidRDefault="00781738" w:rsidP="00CB56E4">
            <w:pPr>
              <w:spacing w:after="0"/>
              <w:rPr>
                <w:rFonts w:asciiTheme="minorBidi" w:hAnsiTheme="minorBidi"/>
                <w:b/>
                <w:bCs/>
                <w:szCs w:val="24"/>
              </w:rPr>
            </w:pPr>
            <w:r w:rsidRPr="00915CFE">
              <w:rPr>
                <w:rFonts w:asciiTheme="minorBidi" w:hAnsiTheme="minorBidi"/>
                <w:b/>
                <w:bCs/>
                <w:szCs w:val="24"/>
              </w:rPr>
              <w:lastRenderedPageBreak/>
              <w:t>20</w:t>
            </w:r>
          </w:p>
        </w:tc>
        <w:tc>
          <w:tcPr>
            <w:tcW w:w="4352" w:type="dxa"/>
          </w:tcPr>
          <w:p w14:paraId="15F88545" w14:textId="77777777" w:rsidR="007D4807" w:rsidRPr="00915CFE" w:rsidRDefault="007D4807" w:rsidP="00CB56E4">
            <w:pPr>
              <w:spacing w:after="0"/>
            </w:pPr>
            <w:r w:rsidRPr="00915CFE">
              <w:t>Are there any other considerations for us to take into account so that the design of the new programme would not have adverse effects, or which would reduce adverse effects on:</w:t>
            </w:r>
          </w:p>
          <w:p w14:paraId="7A1D5D90" w14:textId="77777777" w:rsidR="007D4807" w:rsidRPr="00915CFE" w:rsidRDefault="007D4807" w:rsidP="00CB56E4">
            <w:pPr>
              <w:pStyle w:val="NoSpacing"/>
            </w:pPr>
          </w:p>
          <w:p w14:paraId="539B51AD" w14:textId="14040DE3" w:rsidR="007D4807" w:rsidRPr="00CB56E4" w:rsidRDefault="007D4807" w:rsidP="00CB56E4">
            <w:pPr>
              <w:pStyle w:val="ListParagraph"/>
              <w:numPr>
                <w:ilvl w:val="0"/>
                <w:numId w:val="16"/>
              </w:numPr>
              <w:ind w:left="498" w:hanging="502"/>
            </w:pPr>
            <w:r w:rsidRPr="00CB56E4">
              <w:t>opportunities to use the Welsh language, and</w:t>
            </w:r>
          </w:p>
          <w:p w14:paraId="08993723" w14:textId="2B5A9F68" w:rsidR="007D4807" w:rsidRPr="00CB56E4" w:rsidRDefault="007D4807" w:rsidP="00CB56E4">
            <w:pPr>
              <w:pStyle w:val="ListParagraph"/>
              <w:numPr>
                <w:ilvl w:val="0"/>
                <w:numId w:val="16"/>
              </w:numPr>
              <w:ind w:left="498" w:hanging="502"/>
            </w:pPr>
            <w:r w:rsidRPr="00CB56E4">
              <w:t>treating the Welsh language no less favourably than the English language</w:t>
            </w:r>
          </w:p>
          <w:p w14:paraId="7E9B919D" w14:textId="77777777" w:rsidR="004130A7" w:rsidRDefault="004130A7" w:rsidP="00CB56E4">
            <w:pPr>
              <w:spacing w:after="0"/>
            </w:pPr>
          </w:p>
          <w:p w14:paraId="536F9D43" w14:textId="77777777" w:rsidR="00CB56E4" w:rsidRPr="00915CFE" w:rsidRDefault="00CB56E4" w:rsidP="00CB56E4">
            <w:pPr>
              <w:spacing w:after="0"/>
            </w:pPr>
          </w:p>
        </w:tc>
        <w:tc>
          <w:tcPr>
            <w:tcW w:w="4761" w:type="dxa"/>
          </w:tcPr>
          <w:p w14:paraId="7BF0E695" w14:textId="77777777" w:rsidR="004130A7" w:rsidRPr="00915CFE" w:rsidRDefault="004130A7" w:rsidP="00CB56E4">
            <w:pPr>
              <w:spacing w:after="0"/>
              <w:rPr>
                <w:rFonts w:asciiTheme="minorBidi" w:hAnsiTheme="minorBidi"/>
                <w:szCs w:val="24"/>
              </w:rPr>
            </w:pPr>
          </w:p>
        </w:tc>
      </w:tr>
      <w:tr w:rsidR="00C721EC" w:rsidRPr="00915CFE" w14:paraId="10F24507" w14:textId="77777777" w:rsidTr="00ED5BED">
        <w:tc>
          <w:tcPr>
            <w:tcW w:w="9781" w:type="dxa"/>
            <w:gridSpan w:val="3"/>
            <w:shd w:val="clear" w:color="auto" w:fill="D9D9D9" w:themeFill="background1" w:themeFillShade="D9"/>
          </w:tcPr>
          <w:p w14:paraId="6E28091B" w14:textId="5A131864" w:rsidR="00AF6011" w:rsidRPr="00915CFE" w:rsidRDefault="00AF6011" w:rsidP="00CB56E4">
            <w:pPr>
              <w:spacing w:after="0"/>
              <w:rPr>
                <w:rFonts w:asciiTheme="minorBidi" w:hAnsiTheme="minorBidi"/>
                <w:szCs w:val="24"/>
              </w:rPr>
            </w:pPr>
            <w:r w:rsidRPr="00915CFE">
              <w:rPr>
                <w:rFonts w:asciiTheme="minorBidi" w:hAnsiTheme="minorBidi"/>
                <w:b/>
                <w:bCs/>
                <w:sz w:val="28"/>
                <w:szCs w:val="28"/>
              </w:rPr>
              <w:t>Inclusive apprenticeships</w:t>
            </w:r>
          </w:p>
        </w:tc>
      </w:tr>
      <w:tr w:rsidR="00C721EC" w:rsidRPr="00CB56E4" w14:paraId="12D3A6CE" w14:textId="77777777" w:rsidTr="00ED5BED">
        <w:tc>
          <w:tcPr>
            <w:tcW w:w="668" w:type="dxa"/>
          </w:tcPr>
          <w:p w14:paraId="4B093C6C" w14:textId="1A8646E8" w:rsidR="00AF6011" w:rsidRPr="00CB56E4" w:rsidRDefault="002625EA" w:rsidP="00CB56E4">
            <w:pPr>
              <w:spacing w:after="0"/>
              <w:rPr>
                <w:rFonts w:asciiTheme="minorBidi" w:hAnsiTheme="minorBidi"/>
                <w:b/>
                <w:bCs/>
                <w:szCs w:val="24"/>
              </w:rPr>
            </w:pPr>
            <w:r w:rsidRPr="00CB56E4">
              <w:rPr>
                <w:rFonts w:asciiTheme="minorBidi" w:hAnsiTheme="minorBidi"/>
                <w:b/>
                <w:bCs/>
                <w:szCs w:val="24"/>
              </w:rPr>
              <w:t>2</w:t>
            </w:r>
            <w:r w:rsidR="00781738" w:rsidRPr="00CB56E4">
              <w:rPr>
                <w:rFonts w:asciiTheme="minorBidi" w:hAnsiTheme="minorBidi"/>
                <w:b/>
                <w:bCs/>
                <w:szCs w:val="24"/>
              </w:rPr>
              <w:t>1</w:t>
            </w:r>
          </w:p>
        </w:tc>
        <w:tc>
          <w:tcPr>
            <w:tcW w:w="4352" w:type="dxa"/>
          </w:tcPr>
          <w:p w14:paraId="3515407C" w14:textId="2CF2B688" w:rsidR="007D4807" w:rsidRPr="00CB56E4" w:rsidRDefault="007D4807" w:rsidP="00CB56E4">
            <w:pPr>
              <w:spacing w:after="0"/>
            </w:pPr>
            <w:r w:rsidRPr="00CB56E4">
              <w:t>What barriers currently exist for underrepresented groups in accessing and succeeding in apprenticeships, and how can the design of the new programme address these challenges</w:t>
            </w:r>
            <w:r w:rsidR="00781738" w:rsidRPr="00CB56E4">
              <w:t xml:space="preserve"> and encourage retention of learners</w:t>
            </w:r>
            <w:r w:rsidRPr="00CB56E4">
              <w:t>?</w:t>
            </w:r>
          </w:p>
          <w:p w14:paraId="3014D936" w14:textId="77777777" w:rsidR="00AF6011" w:rsidRPr="00CB56E4" w:rsidRDefault="00AF6011" w:rsidP="00CB56E4">
            <w:pPr>
              <w:spacing w:after="0"/>
              <w:rPr>
                <w:rFonts w:asciiTheme="minorBidi" w:hAnsiTheme="minorBidi"/>
                <w:sz w:val="28"/>
                <w:szCs w:val="28"/>
              </w:rPr>
            </w:pPr>
          </w:p>
          <w:p w14:paraId="3C5FCC28" w14:textId="77777777" w:rsidR="00CB56E4" w:rsidRPr="00CB56E4" w:rsidRDefault="00CB56E4" w:rsidP="00CB56E4">
            <w:pPr>
              <w:spacing w:after="0"/>
              <w:rPr>
                <w:rFonts w:asciiTheme="minorBidi" w:hAnsiTheme="minorBidi"/>
                <w:sz w:val="28"/>
                <w:szCs w:val="28"/>
              </w:rPr>
            </w:pPr>
          </w:p>
        </w:tc>
        <w:tc>
          <w:tcPr>
            <w:tcW w:w="4761" w:type="dxa"/>
          </w:tcPr>
          <w:p w14:paraId="4227FAF7" w14:textId="77777777" w:rsidR="00AF6011" w:rsidRPr="00CB56E4" w:rsidRDefault="00AF6011" w:rsidP="00CB56E4">
            <w:pPr>
              <w:spacing w:after="0"/>
              <w:rPr>
                <w:rFonts w:asciiTheme="minorBidi" w:hAnsiTheme="minorBidi"/>
                <w:szCs w:val="24"/>
              </w:rPr>
            </w:pPr>
          </w:p>
        </w:tc>
      </w:tr>
      <w:tr w:rsidR="00781738" w:rsidRPr="00915CFE" w14:paraId="5AB35B0E" w14:textId="77777777" w:rsidTr="00ED5BED">
        <w:tc>
          <w:tcPr>
            <w:tcW w:w="668" w:type="dxa"/>
          </w:tcPr>
          <w:p w14:paraId="11106852" w14:textId="2ECAC46A" w:rsidR="00781738" w:rsidRPr="00915CFE" w:rsidRDefault="00781738" w:rsidP="00CB56E4">
            <w:pPr>
              <w:spacing w:after="0"/>
              <w:rPr>
                <w:rFonts w:asciiTheme="minorBidi" w:hAnsiTheme="minorBidi"/>
                <w:b/>
                <w:bCs/>
                <w:szCs w:val="24"/>
              </w:rPr>
            </w:pPr>
            <w:r w:rsidRPr="00915CFE">
              <w:rPr>
                <w:rFonts w:asciiTheme="minorBidi" w:hAnsiTheme="minorBidi"/>
                <w:b/>
                <w:bCs/>
                <w:szCs w:val="24"/>
              </w:rPr>
              <w:t>22</w:t>
            </w:r>
          </w:p>
        </w:tc>
        <w:tc>
          <w:tcPr>
            <w:tcW w:w="4352" w:type="dxa"/>
          </w:tcPr>
          <w:p w14:paraId="07A82B02" w14:textId="021045AB" w:rsidR="00781738" w:rsidRPr="00915CFE" w:rsidRDefault="00781738" w:rsidP="00CB56E4">
            <w:pPr>
              <w:spacing w:after="0"/>
            </w:pPr>
            <w:r w:rsidRPr="00915CFE">
              <w:t xml:space="preserve">What targeted recruitment strategies can support participation from under- represented groups? </w:t>
            </w:r>
          </w:p>
          <w:p w14:paraId="56B90155" w14:textId="77777777" w:rsidR="00781738" w:rsidRDefault="00781738" w:rsidP="00CB56E4">
            <w:pPr>
              <w:spacing w:after="0"/>
            </w:pPr>
          </w:p>
          <w:p w14:paraId="3D7ED899" w14:textId="77777777" w:rsidR="00CB56E4" w:rsidRPr="00915CFE" w:rsidRDefault="00CB56E4" w:rsidP="00CB56E4">
            <w:pPr>
              <w:spacing w:after="0"/>
            </w:pPr>
          </w:p>
        </w:tc>
        <w:tc>
          <w:tcPr>
            <w:tcW w:w="4761" w:type="dxa"/>
          </w:tcPr>
          <w:p w14:paraId="46483202" w14:textId="77777777" w:rsidR="00781738" w:rsidRPr="00915CFE" w:rsidRDefault="00781738" w:rsidP="00CB56E4">
            <w:pPr>
              <w:spacing w:after="0"/>
              <w:rPr>
                <w:rFonts w:asciiTheme="minorBidi" w:hAnsiTheme="minorBidi"/>
                <w:szCs w:val="24"/>
              </w:rPr>
            </w:pPr>
          </w:p>
        </w:tc>
      </w:tr>
      <w:tr w:rsidR="00C721EC" w:rsidRPr="00915CFE" w14:paraId="04E265EC" w14:textId="77777777" w:rsidTr="00ED5BED">
        <w:tc>
          <w:tcPr>
            <w:tcW w:w="668" w:type="dxa"/>
          </w:tcPr>
          <w:p w14:paraId="5D4D1994" w14:textId="3CF1FFC6" w:rsidR="00AF6011" w:rsidRPr="00915CFE" w:rsidRDefault="00AF6011" w:rsidP="00CB56E4">
            <w:pPr>
              <w:spacing w:after="0"/>
              <w:rPr>
                <w:rFonts w:asciiTheme="minorBidi" w:hAnsiTheme="minorBidi"/>
                <w:b/>
                <w:bCs/>
                <w:szCs w:val="24"/>
              </w:rPr>
            </w:pPr>
            <w:r w:rsidRPr="00915CFE">
              <w:rPr>
                <w:rFonts w:asciiTheme="minorBidi" w:hAnsiTheme="minorBidi"/>
                <w:b/>
                <w:bCs/>
                <w:szCs w:val="24"/>
              </w:rPr>
              <w:t>2</w:t>
            </w:r>
            <w:r w:rsidR="0061000B" w:rsidRPr="00915CFE">
              <w:rPr>
                <w:rFonts w:asciiTheme="minorBidi" w:hAnsiTheme="minorBidi"/>
                <w:b/>
                <w:bCs/>
                <w:szCs w:val="24"/>
              </w:rPr>
              <w:t>3</w:t>
            </w:r>
          </w:p>
        </w:tc>
        <w:tc>
          <w:tcPr>
            <w:tcW w:w="4352" w:type="dxa"/>
          </w:tcPr>
          <w:p w14:paraId="45349680" w14:textId="391060F4" w:rsidR="007D4807" w:rsidRPr="00915CFE" w:rsidRDefault="007D4807" w:rsidP="00CB56E4">
            <w:pPr>
              <w:spacing w:after="0"/>
            </w:pPr>
            <w:r w:rsidRPr="00915CFE">
              <w:t xml:space="preserve">Do the proposals have any positive or negative impacts, or unintended consequences, in terms of equality, diversity and inclusion? What good practices could you share? </w:t>
            </w:r>
          </w:p>
          <w:p w14:paraId="71DB21D9" w14:textId="55478DBC" w:rsidR="00AF6011" w:rsidRPr="00915CFE" w:rsidRDefault="00AF6011" w:rsidP="00CB56E4">
            <w:pPr>
              <w:spacing w:after="0"/>
            </w:pPr>
          </w:p>
        </w:tc>
        <w:tc>
          <w:tcPr>
            <w:tcW w:w="4761" w:type="dxa"/>
          </w:tcPr>
          <w:p w14:paraId="7EAE6EED" w14:textId="77777777" w:rsidR="00AF6011" w:rsidRPr="00915CFE" w:rsidRDefault="00AF6011" w:rsidP="00CB56E4">
            <w:pPr>
              <w:spacing w:after="0"/>
              <w:rPr>
                <w:rFonts w:asciiTheme="minorBidi" w:hAnsiTheme="minorBidi"/>
                <w:szCs w:val="24"/>
              </w:rPr>
            </w:pPr>
          </w:p>
        </w:tc>
      </w:tr>
      <w:tr w:rsidR="007D4807" w:rsidRPr="00915CFE" w14:paraId="005DBB72" w14:textId="77777777" w:rsidTr="00ED5BED">
        <w:tc>
          <w:tcPr>
            <w:tcW w:w="668" w:type="dxa"/>
          </w:tcPr>
          <w:p w14:paraId="5C1A37A2" w14:textId="0F5C6B32" w:rsidR="007D4807" w:rsidRPr="00915CFE" w:rsidRDefault="007D4807" w:rsidP="00CB56E4">
            <w:pPr>
              <w:spacing w:after="0"/>
              <w:rPr>
                <w:rFonts w:asciiTheme="minorBidi" w:hAnsiTheme="minorBidi"/>
                <w:b/>
                <w:bCs/>
                <w:szCs w:val="24"/>
              </w:rPr>
            </w:pPr>
            <w:r w:rsidRPr="00915CFE">
              <w:rPr>
                <w:rFonts w:asciiTheme="minorBidi" w:hAnsiTheme="minorBidi"/>
                <w:b/>
                <w:bCs/>
                <w:szCs w:val="24"/>
              </w:rPr>
              <w:t>2</w:t>
            </w:r>
            <w:r w:rsidR="0061000B" w:rsidRPr="00915CFE">
              <w:rPr>
                <w:rFonts w:asciiTheme="minorBidi" w:hAnsiTheme="minorBidi"/>
                <w:b/>
                <w:bCs/>
                <w:szCs w:val="24"/>
              </w:rPr>
              <w:t>4</w:t>
            </w:r>
          </w:p>
        </w:tc>
        <w:tc>
          <w:tcPr>
            <w:tcW w:w="4352" w:type="dxa"/>
          </w:tcPr>
          <w:p w14:paraId="7AF266B7" w14:textId="2515BD7F" w:rsidR="00781738" w:rsidRPr="00915CFE" w:rsidRDefault="00781738" w:rsidP="00CB56E4">
            <w:pPr>
              <w:spacing w:after="0"/>
            </w:pPr>
            <w:r w:rsidRPr="00915CFE">
              <w:t>Should we continue to fund the supported apprenticeship programme and the Employer Incentive Scheme? Please explain your answer.</w:t>
            </w:r>
          </w:p>
          <w:p w14:paraId="74D529C6" w14:textId="77777777" w:rsidR="007D4807" w:rsidRPr="00915CFE" w:rsidRDefault="007D4807" w:rsidP="00CB56E4">
            <w:pPr>
              <w:spacing w:after="0"/>
            </w:pPr>
          </w:p>
        </w:tc>
        <w:tc>
          <w:tcPr>
            <w:tcW w:w="4761" w:type="dxa"/>
          </w:tcPr>
          <w:p w14:paraId="30B08EA9" w14:textId="77777777" w:rsidR="007D4807" w:rsidRPr="00915CFE" w:rsidRDefault="007D4807" w:rsidP="00CB56E4">
            <w:pPr>
              <w:spacing w:after="0"/>
              <w:rPr>
                <w:rFonts w:asciiTheme="minorBidi" w:hAnsiTheme="minorBidi"/>
                <w:szCs w:val="24"/>
              </w:rPr>
            </w:pPr>
          </w:p>
        </w:tc>
      </w:tr>
      <w:tr w:rsidR="007D4807" w:rsidRPr="00915CFE" w14:paraId="4FF1CF70" w14:textId="77777777" w:rsidTr="00ED5BED">
        <w:tc>
          <w:tcPr>
            <w:tcW w:w="668" w:type="dxa"/>
          </w:tcPr>
          <w:p w14:paraId="39ABAE74" w14:textId="12417EE1" w:rsidR="007D4807" w:rsidRPr="00915CFE" w:rsidRDefault="005E790A" w:rsidP="00CB56E4">
            <w:pPr>
              <w:spacing w:after="0"/>
              <w:rPr>
                <w:rFonts w:asciiTheme="minorBidi" w:hAnsiTheme="minorBidi"/>
                <w:b/>
                <w:bCs/>
                <w:szCs w:val="24"/>
              </w:rPr>
            </w:pPr>
            <w:r w:rsidRPr="00915CFE">
              <w:rPr>
                <w:rFonts w:asciiTheme="minorBidi" w:hAnsiTheme="minorBidi"/>
                <w:b/>
                <w:bCs/>
                <w:szCs w:val="24"/>
              </w:rPr>
              <w:t>2</w:t>
            </w:r>
            <w:r w:rsidR="0061000B" w:rsidRPr="00915CFE">
              <w:rPr>
                <w:rFonts w:asciiTheme="minorBidi" w:hAnsiTheme="minorBidi"/>
                <w:b/>
                <w:bCs/>
                <w:szCs w:val="24"/>
              </w:rPr>
              <w:t>5</w:t>
            </w:r>
          </w:p>
        </w:tc>
        <w:tc>
          <w:tcPr>
            <w:tcW w:w="4352" w:type="dxa"/>
          </w:tcPr>
          <w:p w14:paraId="4C0993C9" w14:textId="4E13771F" w:rsidR="005E790A" w:rsidRPr="00915CFE" w:rsidRDefault="005E790A" w:rsidP="00CB56E4">
            <w:pPr>
              <w:spacing w:after="0"/>
            </w:pPr>
            <w:r w:rsidRPr="00915CFE">
              <w:t>Are there other options in addition/instead that would help support inclusive apprenticeship</w:t>
            </w:r>
            <w:r w:rsidR="00284732">
              <w:t>s</w:t>
            </w:r>
            <w:r w:rsidRPr="00915CFE">
              <w:t xml:space="preserve"> more? </w:t>
            </w:r>
          </w:p>
          <w:p w14:paraId="0A507D4C" w14:textId="77777777" w:rsidR="007D4807" w:rsidRPr="00915CFE" w:rsidRDefault="007D4807" w:rsidP="00CB56E4">
            <w:pPr>
              <w:spacing w:after="0"/>
            </w:pPr>
          </w:p>
        </w:tc>
        <w:tc>
          <w:tcPr>
            <w:tcW w:w="4761" w:type="dxa"/>
          </w:tcPr>
          <w:p w14:paraId="4CE38854" w14:textId="77777777" w:rsidR="007D4807" w:rsidRPr="00915CFE" w:rsidRDefault="007D4807" w:rsidP="00CB56E4">
            <w:pPr>
              <w:spacing w:after="0"/>
              <w:rPr>
                <w:rFonts w:asciiTheme="minorBidi" w:hAnsiTheme="minorBidi"/>
                <w:szCs w:val="24"/>
              </w:rPr>
            </w:pPr>
          </w:p>
        </w:tc>
      </w:tr>
      <w:tr w:rsidR="005E790A" w:rsidRPr="00915CFE" w14:paraId="59FF360F" w14:textId="77777777" w:rsidTr="00ED5BED">
        <w:tc>
          <w:tcPr>
            <w:tcW w:w="668" w:type="dxa"/>
          </w:tcPr>
          <w:p w14:paraId="1B6E484C" w14:textId="1298E1E3" w:rsidR="005E790A" w:rsidRPr="00915CFE" w:rsidRDefault="005E790A" w:rsidP="00CB56E4">
            <w:pPr>
              <w:spacing w:after="0"/>
              <w:rPr>
                <w:rFonts w:asciiTheme="minorBidi" w:hAnsiTheme="minorBidi"/>
                <w:b/>
                <w:bCs/>
                <w:szCs w:val="24"/>
              </w:rPr>
            </w:pPr>
            <w:r w:rsidRPr="00915CFE">
              <w:rPr>
                <w:rFonts w:asciiTheme="minorBidi" w:hAnsiTheme="minorBidi"/>
                <w:b/>
                <w:bCs/>
                <w:szCs w:val="24"/>
              </w:rPr>
              <w:t>2</w:t>
            </w:r>
            <w:r w:rsidR="0061000B" w:rsidRPr="00915CFE">
              <w:rPr>
                <w:rFonts w:asciiTheme="minorBidi" w:hAnsiTheme="minorBidi"/>
                <w:b/>
                <w:bCs/>
                <w:szCs w:val="24"/>
              </w:rPr>
              <w:t>6</w:t>
            </w:r>
          </w:p>
        </w:tc>
        <w:tc>
          <w:tcPr>
            <w:tcW w:w="4352" w:type="dxa"/>
          </w:tcPr>
          <w:p w14:paraId="7C9345C7" w14:textId="77777777" w:rsidR="0061000B" w:rsidRPr="00915CFE" w:rsidRDefault="0061000B" w:rsidP="00CB56E4">
            <w:pPr>
              <w:spacing w:after="0"/>
            </w:pPr>
            <w:r w:rsidRPr="00915CFE">
              <w:t>What could we do to support participation in apprenticeships for those who are under-represented?</w:t>
            </w:r>
          </w:p>
          <w:p w14:paraId="70D85470" w14:textId="77777777" w:rsidR="005E790A" w:rsidRPr="00915CFE" w:rsidRDefault="005E790A" w:rsidP="00CB56E4">
            <w:pPr>
              <w:spacing w:after="0"/>
            </w:pPr>
          </w:p>
        </w:tc>
        <w:tc>
          <w:tcPr>
            <w:tcW w:w="4761" w:type="dxa"/>
          </w:tcPr>
          <w:p w14:paraId="362C3BCF" w14:textId="77777777" w:rsidR="005E790A" w:rsidRPr="00915CFE" w:rsidRDefault="005E790A" w:rsidP="00CB56E4">
            <w:pPr>
              <w:spacing w:after="0"/>
              <w:rPr>
                <w:rFonts w:asciiTheme="minorBidi" w:hAnsiTheme="minorBidi"/>
                <w:szCs w:val="24"/>
              </w:rPr>
            </w:pPr>
          </w:p>
        </w:tc>
      </w:tr>
    </w:tbl>
    <w:p w14:paraId="38208726" w14:textId="77777777" w:rsidR="00ED5BED" w:rsidRDefault="00ED5BED" w:rsidP="00CB56E4">
      <w:pPr>
        <w:spacing w:after="0"/>
        <w:rPr>
          <w:rFonts w:asciiTheme="minorBidi" w:hAnsiTheme="minorBidi"/>
          <w:szCs w:val="24"/>
          <w:u w:val="single"/>
        </w:rPr>
      </w:pPr>
    </w:p>
    <w:sectPr w:rsidR="00ED5BED" w:rsidSect="00CB56E4">
      <w:headerReference w:type="even" r:id="rId11"/>
      <w:headerReference w:type="default" r:id="rId12"/>
      <w:footerReference w:type="even" r:id="rId13"/>
      <w:footerReference w:type="default" r:id="rId14"/>
      <w:headerReference w:type="first" r:id="rId15"/>
      <w:footerReference w:type="first" r:id="rId16"/>
      <w:pgSz w:w="11906" w:h="16838"/>
      <w:pgMar w:top="1135" w:right="1133" w:bottom="1276" w:left="993" w:header="680" w:footer="96" w:gutter="0"/>
      <w:pgBorders w:offsetFrom="page">
        <w:bottom w:val="single" w:sz="18" w:space="24" w:color="005C4F"/>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2D1C8" w14:textId="77777777" w:rsidR="009A196B" w:rsidRPr="00915CFE" w:rsidRDefault="009A196B" w:rsidP="005C762F">
      <w:pPr>
        <w:spacing w:after="0"/>
      </w:pPr>
      <w:r w:rsidRPr="00915CFE">
        <w:separator/>
      </w:r>
    </w:p>
  </w:endnote>
  <w:endnote w:type="continuationSeparator" w:id="0">
    <w:p w14:paraId="396FB51B" w14:textId="77777777" w:rsidR="009A196B" w:rsidRPr="00915CFE" w:rsidRDefault="009A196B" w:rsidP="005C762F">
      <w:pPr>
        <w:spacing w:after="0"/>
      </w:pPr>
      <w:r w:rsidRPr="00915C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panose1 w:val="020B0502040504020204"/>
    <w:charset w:val="00"/>
    <w:family w:val="swiss"/>
    <w:pitch w:val="variable"/>
    <w:sig w:usb0="E00002FF" w:usb1="4000201F" w:usb2="08000029" w:usb3="00000000" w:csb0="0000019F" w:csb1="00000000"/>
  </w:font>
  <w:font w:name="Gill Sans MT">
    <w:panose1 w:val="020B0502020104020203"/>
    <w:charset w:val="00"/>
    <w:family w:val="swiss"/>
    <w:pitch w:val="variable"/>
    <w:sig w:usb0="00000007" w:usb1="00000000" w:usb2="00000000" w:usb3="00000000" w:csb0="00000003"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B52E8" w14:textId="77777777" w:rsidR="00DC6290" w:rsidRDefault="00DC6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178693"/>
      <w:docPartObj>
        <w:docPartGallery w:val="Page Numbers (Bottom of Page)"/>
        <w:docPartUnique/>
      </w:docPartObj>
    </w:sdtPr>
    <w:sdtEndPr>
      <w:rPr>
        <w:b/>
        <w:bCs/>
        <w:color w:val="005C4F" w:themeColor="accent1"/>
        <w:sz w:val="20"/>
        <w:szCs w:val="18"/>
      </w:rPr>
    </w:sdtEndPr>
    <w:sdtContent>
      <w:p w14:paraId="6D1CAC53" w14:textId="7136FC75" w:rsidR="00CB56E4" w:rsidRPr="00CB56E4" w:rsidRDefault="00CB56E4" w:rsidP="00CB56E4">
        <w:pPr>
          <w:pStyle w:val="Footer"/>
          <w:jc w:val="right"/>
          <w:rPr>
            <w:b/>
            <w:bCs/>
            <w:color w:val="005C4F" w:themeColor="accent1"/>
            <w:sz w:val="20"/>
            <w:szCs w:val="18"/>
          </w:rPr>
        </w:pPr>
        <w:r w:rsidRPr="00CB56E4">
          <w:rPr>
            <w:b/>
            <w:bCs/>
            <w:color w:val="005C4F" w:themeColor="accent1"/>
            <w:sz w:val="20"/>
            <w:szCs w:val="18"/>
          </w:rPr>
          <w:fldChar w:fldCharType="begin"/>
        </w:r>
        <w:r w:rsidRPr="00CB56E4">
          <w:rPr>
            <w:b/>
            <w:bCs/>
            <w:color w:val="005C4F" w:themeColor="accent1"/>
            <w:sz w:val="20"/>
            <w:szCs w:val="18"/>
          </w:rPr>
          <w:instrText>PAGE   \* MERGEFORMAT</w:instrText>
        </w:r>
        <w:r w:rsidRPr="00CB56E4">
          <w:rPr>
            <w:b/>
            <w:bCs/>
            <w:color w:val="005C4F" w:themeColor="accent1"/>
            <w:sz w:val="20"/>
            <w:szCs w:val="18"/>
          </w:rPr>
          <w:fldChar w:fldCharType="separate"/>
        </w:r>
        <w:r w:rsidRPr="00CB56E4">
          <w:rPr>
            <w:b/>
            <w:bCs/>
            <w:color w:val="005C4F" w:themeColor="accent1"/>
            <w:sz w:val="20"/>
            <w:szCs w:val="18"/>
          </w:rPr>
          <w:t>2</w:t>
        </w:r>
        <w:r w:rsidRPr="00CB56E4">
          <w:rPr>
            <w:b/>
            <w:bCs/>
            <w:color w:val="005C4F" w:themeColor="accent1"/>
            <w:sz w:val="20"/>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5F295" w14:textId="2384E8B8" w:rsidR="00DE7E9C" w:rsidRPr="00915CFE" w:rsidRDefault="00DE7E9C" w:rsidP="00DE7E9C">
    <w:r w:rsidRPr="00915CFE">
      <w:rPr>
        <w:rFonts w:cs="Noto Sans"/>
        <w:noProof/>
        <w:szCs w:val="24"/>
      </w:rPr>
      <mc:AlternateContent>
        <mc:Choice Requires="wps">
          <w:drawing>
            <wp:anchor distT="45720" distB="45720" distL="114300" distR="114300" simplePos="0" relativeHeight="251658243" behindDoc="0" locked="1" layoutInCell="1" allowOverlap="1" wp14:anchorId="25E8E2F5" wp14:editId="3CE09A9C">
              <wp:simplePos x="0" y="0"/>
              <wp:positionH relativeFrom="column">
                <wp:posOffset>-370840</wp:posOffset>
              </wp:positionH>
              <wp:positionV relativeFrom="paragraph">
                <wp:posOffset>-744220</wp:posOffset>
              </wp:positionV>
              <wp:extent cx="3848100" cy="956310"/>
              <wp:effectExtent l="0" t="0" r="0" b="0"/>
              <wp:wrapNone/>
              <wp:docPr id="13798822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848100" cy="956310"/>
                      </a:xfrm>
                      <a:prstGeom prst="rect">
                        <a:avLst/>
                      </a:prstGeom>
                      <a:noFill/>
                      <a:ln w="9525">
                        <a:noFill/>
                        <a:miter lim="800000"/>
                        <a:headEnd/>
                        <a:tailEnd/>
                      </a:ln>
                    </wps:spPr>
                    <wps:txbx>
                      <w:txbxContent>
                        <w:p w14:paraId="62D247AB" w14:textId="77777777" w:rsidR="00DE7E9C" w:rsidRPr="00915CFE" w:rsidRDefault="00DE7E9C" w:rsidP="007C5243">
                          <w:pPr>
                            <w:pStyle w:val="NoSpacing"/>
                            <w:spacing w:line="360" w:lineRule="auto"/>
                            <w:rPr>
                              <w:rFonts w:eastAsia="Noto Sans" w:cs="Noto Sans"/>
                              <w:color w:val="FFFFFF" w:themeColor="background1"/>
                              <w:kern w:val="0"/>
                              <w:szCs w:val="22"/>
                              <w14:ligatures w14:val="none"/>
                            </w:rPr>
                          </w:pPr>
                          <w:r w:rsidRPr="00915CFE">
                            <w:rPr>
                              <w:rFonts w:eastAsia="Noto Sans" w:cs="Noto Sans"/>
                              <w:color w:val="FFFFFF" w:themeColor="background1"/>
                              <w:kern w:val="0"/>
                              <w:szCs w:val="22"/>
                              <w14:ligatures w14:val="none"/>
                            </w:rPr>
                            <w:t>We welcome correspondence in Welsh and in English.</w:t>
                          </w:r>
                        </w:p>
                        <w:p w14:paraId="38144449" w14:textId="77777777" w:rsidR="00DE7E9C" w:rsidRPr="00915CFE" w:rsidRDefault="00DE7E9C" w:rsidP="007C5243">
                          <w:pPr>
                            <w:pStyle w:val="NoSpacing"/>
                            <w:spacing w:line="360" w:lineRule="auto"/>
                            <w:rPr>
                              <w:rFonts w:eastAsia="Noto Sans" w:cs="Noto Sans"/>
                              <w:color w:val="FFFFFF" w:themeColor="background1"/>
                              <w:kern w:val="0"/>
                              <w:szCs w:val="22"/>
                              <w14:ligatures w14:val="none"/>
                            </w:rPr>
                          </w:pPr>
                          <w:r w:rsidRPr="00915CFE">
                            <w:rPr>
                              <w:rFonts w:eastAsia="Noto Sans" w:cs="Noto Sans"/>
                              <w:color w:val="FFFFFF" w:themeColor="background1"/>
                              <w:kern w:val="0"/>
                              <w:szCs w:val="22"/>
                              <w14:ligatures w14:val="none"/>
                            </w:rPr>
                            <w:t>Corresponding in Welsh will not lead to delays.</w:t>
                          </w:r>
                        </w:p>
                        <w:p w14:paraId="7C8C8433" w14:textId="77777777" w:rsidR="00DE7E9C" w:rsidRPr="00915CFE" w:rsidRDefault="00DE7E9C" w:rsidP="007C5243">
                          <w:pPr>
                            <w:pStyle w:val="NoSpacing"/>
                            <w:spacing w:line="360" w:lineRule="auto"/>
                            <w:rPr>
                              <w:rFonts w:eastAsia="Noto Sans" w:cs="Noto Sans"/>
                              <w:color w:val="FFFFFF" w:themeColor="background1"/>
                              <w:kern w:val="0"/>
                              <w:szCs w:val="22"/>
                              <w14:ligatures w14:val="no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E8E2F5" id="_x0000_t202" coordsize="21600,21600" o:spt="202" path="m,l,21600r21600,l21600,xe">
              <v:stroke joinstyle="miter"/>
              <v:path gradientshapeok="t" o:connecttype="rect"/>
            </v:shapetype>
            <v:shape id="Text Box 2" o:spid="_x0000_s1026" type="#_x0000_t202" style="position:absolute;margin-left:-29.2pt;margin-top:-58.6pt;width:303pt;height:75.3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" filled="f" stroked="f">
              <o:lock v:ext="edit" aspectratio="t"/>
              <v:textbox style="mso-fit-shape-to-text:t">
                <w:txbxContent>
                  <w:p w14:paraId="62D247AB" w14:textId="77777777" w:rsidR="00DE7E9C" w:rsidRPr="00915CFE" w:rsidRDefault="00DE7E9C" w:rsidP="007C5243">
                    <w:pPr>
                      <w:pStyle w:val="NoSpacing"/>
                      <w:spacing w:line="360" w:lineRule="auto"/>
                      <w:rPr>
                        <w:rFonts w:eastAsia="Noto Sans" w:cs="Noto Sans"/>
                        <w:color w:val="FFFFFF" w:themeColor="background1"/>
                        <w:kern w:val="0"/>
                        <w:szCs w:val="22"/>
                        <w14:ligatures w14:val="none"/>
                      </w:rPr>
                    </w:pPr>
                    <w:r w:rsidRPr="00915CFE">
                      <w:rPr>
                        <w:rFonts w:eastAsia="Noto Sans" w:cs="Noto Sans"/>
                        <w:color w:val="FFFFFF" w:themeColor="background1"/>
                        <w:kern w:val="0"/>
                        <w:szCs w:val="22"/>
                        <w14:ligatures w14:val="none"/>
                      </w:rPr>
                      <w:t>We welcome correspondence in Welsh and in English.</w:t>
                    </w:r>
                  </w:p>
                  <w:p w14:paraId="38144449" w14:textId="77777777" w:rsidR="00DE7E9C" w:rsidRPr="00915CFE" w:rsidRDefault="00DE7E9C" w:rsidP="007C5243">
                    <w:pPr>
                      <w:pStyle w:val="NoSpacing"/>
                      <w:spacing w:line="360" w:lineRule="auto"/>
                      <w:rPr>
                        <w:rFonts w:eastAsia="Noto Sans" w:cs="Noto Sans"/>
                        <w:color w:val="FFFFFF" w:themeColor="background1"/>
                        <w:kern w:val="0"/>
                        <w:szCs w:val="22"/>
                        <w14:ligatures w14:val="none"/>
                      </w:rPr>
                    </w:pPr>
                    <w:r w:rsidRPr="00915CFE">
                      <w:rPr>
                        <w:rFonts w:eastAsia="Noto Sans" w:cs="Noto Sans"/>
                        <w:color w:val="FFFFFF" w:themeColor="background1"/>
                        <w:kern w:val="0"/>
                        <w:szCs w:val="22"/>
                        <w14:ligatures w14:val="none"/>
                      </w:rPr>
                      <w:t>Corresponding in Welsh will not lead to delays.</w:t>
                    </w:r>
                  </w:p>
                  <w:p w14:paraId="7C8C8433" w14:textId="77777777" w:rsidR="00DE7E9C" w:rsidRPr="00915CFE" w:rsidRDefault="00DE7E9C" w:rsidP="007C5243">
                    <w:pPr>
                      <w:pStyle w:val="NoSpacing"/>
                      <w:spacing w:line="360" w:lineRule="auto"/>
                      <w:rPr>
                        <w:rFonts w:eastAsia="Noto Sans" w:cs="Noto Sans"/>
                        <w:color w:val="FFFFFF" w:themeColor="background1"/>
                        <w:kern w:val="0"/>
                        <w:szCs w:val="22"/>
                        <w14:ligatures w14:val="none"/>
                      </w:rP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8EC0A" w14:textId="77777777" w:rsidR="009A196B" w:rsidRPr="00915CFE" w:rsidRDefault="009A196B" w:rsidP="005C762F">
      <w:pPr>
        <w:spacing w:after="0"/>
      </w:pPr>
      <w:r w:rsidRPr="00915CFE">
        <w:separator/>
      </w:r>
    </w:p>
  </w:footnote>
  <w:footnote w:type="continuationSeparator" w:id="0">
    <w:p w14:paraId="1C3DBD0A" w14:textId="77777777" w:rsidR="009A196B" w:rsidRPr="00915CFE" w:rsidRDefault="009A196B" w:rsidP="005C762F">
      <w:pPr>
        <w:spacing w:after="0"/>
      </w:pPr>
      <w:r w:rsidRPr="00915CF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3749D" w14:textId="77777777" w:rsidR="00DC6290" w:rsidRDefault="00DC6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2B19F" w14:textId="4468D75B" w:rsidR="00ED5BED" w:rsidRPr="00CB56E4" w:rsidRDefault="00CB56E4">
    <w:pPr>
      <w:pStyle w:val="Header"/>
      <w:rPr>
        <w:b/>
        <w:bCs/>
      </w:rPr>
    </w:pPr>
    <w:r w:rsidRPr="00CB56E4">
      <w:rPr>
        <w:b/>
        <w:bCs/>
        <w:noProof/>
        <w:lang w:eastAsia="en-GB"/>
      </w:rPr>
      <w:drawing>
        <wp:anchor distT="0" distB="0" distL="114300" distR="114300" simplePos="0" relativeHeight="251660291" behindDoc="1" locked="0" layoutInCell="1" allowOverlap="1" wp14:anchorId="77FD937A" wp14:editId="2554C135">
          <wp:simplePos x="0" y="0"/>
          <wp:positionH relativeFrom="margin">
            <wp:posOffset>4919162</wp:posOffset>
          </wp:positionH>
          <wp:positionV relativeFrom="paragraph">
            <wp:posOffset>-387350</wp:posOffset>
          </wp:positionV>
          <wp:extent cx="1281138" cy="604789"/>
          <wp:effectExtent l="0" t="0" r="0" b="5080"/>
          <wp:wrapNone/>
          <wp:docPr id="512740707" name="Picture 1" descr="signature_1533608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153360887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1138" cy="6047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56E4">
      <w:rPr>
        <w:b/>
        <w:bCs/>
      </w:rPr>
      <w:t>Medr/2025/17</w:t>
    </w:r>
    <w:r w:rsidR="00DC6290">
      <w:rPr>
        <w:b/>
        <w:bCs/>
      </w:rPr>
      <w:t>: Annex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9DA8A" w14:textId="77777777" w:rsidR="00DC6290" w:rsidRDefault="00DC6290">
    <w:pPr>
      <w:pStyle w:val="Header"/>
    </w:pPr>
  </w:p>
</w:hdr>
</file>

<file path=word/intelligence2.xml><?xml version="1.0" encoding="utf-8"?>
<int2:intelligence xmlns:int2="http://schemas.microsoft.com/office/intelligence/2020/intelligence" xmlns:oel="http://schemas.microsoft.com/office/2019/extlst">
  <int2:observations>
    <int2:textHash int2:hashCode="xmb2vULLPSPE1r" int2:id="7i9LkqWd">
      <int2:state int2:value="Rejected" int2:type="spell"/>
    </int2:textHash>
    <int2:textHash int2:hashCode="3JKOM9zu4r/q8x" int2:id="CBwZX2mX">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4583"/>
    <w:multiLevelType w:val="hybridMultilevel"/>
    <w:tmpl w:val="C5A83D92"/>
    <w:lvl w:ilvl="0" w:tplc="C94E531E">
      <w:start w:val="1"/>
      <w:numFmt w:val="lowerLetter"/>
      <w:lvlText w:val="%1)"/>
      <w:lvlJc w:val="left"/>
      <w:pPr>
        <w:ind w:left="720" w:hanging="360"/>
      </w:pPr>
      <w:rPr>
        <w:rFonts w:ascii="Arial" w:hAnsi="Arial" w:cs="Arial" w:hint="default"/>
        <w:b w:val="0"/>
        <w:bCs w:val="0"/>
        <w:i w:val="0"/>
        <w:iCs w:val="0"/>
        <w:spacing w:val="-4"/>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E33217"/>
    <w:multiLevelType w:val="multilevel"/>
    <w:tmpl w:val="3D8CA402"/>
    <w:lvl w:ilvl="0">
      <w:start w:val="1"/>
      <w:numFmt w:val="bullet"/>
      <w:lvlText w:val=""/>
      <w:lvlJc w:val="left"/>
      <w:pPr>
        <w:tabs>
          <w:tab w:val="num" w:pos="720"/>
        </w:tabs>
        <w:ind w:left="720" w:hanging="360"/>
      </w:pPr>
      <w:rPr>
        <w:rFonts w:ascii="Symbol" w:hAnsi="Symbol" w:hint="default"/>
        <w:sz w:val="24"/>
        <w:szCs w:val="28"/>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396FB3"/>
    <w:multiLevelType w:val="hybridMultilevel"/>
    <w:tmpl w:val="EBB415AE"/>
    <w:lvl w:ilvl="0" w:tplc="071AE72C">
      <w:start w:val="1"/>
      <w:numFmt w:val="bullet"/>
      <w:lvlText w:val=""/>
      <w:lvlJc w:val="left"/>
      <w:pPr>
        <w:tabs>
          <w:tab w:val="num" w:pos="720"/>
        </w:tabs>
        <w:ind w:left="720" w:hanging="360"/>
      </w:pPr>
      <w:rPr>
        <w:rFonts w:ascii="Symbol" w:hAnsi="Symbol" w:hint="default"/>
      </w:rPr>
    </w:lvl>
    <w:lvl w:ilvl="1" w:tplc="48426EDE" w:tentative="1">
      <w:start w:val="1"/>
      <w:numFmt w:val="bullet"/>
      <w:lvlText w:val=""/>
      <w:lvlJc w:val="left"/>
      <w:pPr>
        <w:tabs>
          <w:tab w:val="num" w:pos="1440"/>
        </w:tabs>
        <w:ind w:left="1440" w:hanging="360"/>
      </w:pPr>
      <w:rPr>
        <w:rFonts w:ascii="Symbol" w:hAnsi="Symbol" w:hint="default"/>
      </w:rPr>
    </w:lvl>
    <w:lvl w:ilvl="2" w:tplc="AB767034" w:tentative="1">
      <w:start w:val="1"/>
      <w:numFmt w:val="bullet"/>
      <w:lvlText w:val=""/>
      <w:lvlJc w:val="left"/>
      <w:pPr>
        <w:tabs>
          <w:tab w:val="num" w:pos="2160"/>
        </w:tabs>
        <w:ind w:left="2160" w:hanging="360"/>
      </w:pPr>
      <w:rPr>
        <w:rFonts w:ascii="Symbol" w:hAnsi="Symbol" w:hint="default"/>
      </w:rPr>
    </w:lvl>
    <w:lvl w:ilvl="3" w:tplc="0CEAD196" w:tentative="1">
      <w:start w:val="1"/>
      <w:numFmt w:val="bullet"/>
      <w:lvlText w:val=""/>
      <w:lvlJc w:val="left"/>
      <w:pPr>
        <w:tabs>
          <w:tab w:val="num" w:pos="2880"/>
        </w:tabs>
        <w:ind w:left="2880" w:hanging="360"/>
      </w:pPr>
      <w:rPr>
        <w:rFonts w:ascii="Symbol" w:hAnsi="Symbol" w:hint="default"/>
      </w:rPr>
    </w:lvl>
    <w:lvl w:ilvl="4" w:tplc="F462FA08" w:tentative="1">
      <w:start w:val="1"/>
      <w:numFmt w:val="bullet"/>
      <w:lvlText w:val=""/>
      <w:lvlJc w:val="left"/>
      <w:pPr>
        <w:tabs>
          <w:tab w:val="num" w:pos="3600"/>
        </w:tabs>
        <w:ind w:left="3600" w:hanging="360"/>
      </w:pPr>
      <w:rPr>
        <w:rFonts w:ascii="Symbol" w:hAnsi="Symbol" w:hint="default"/>
      </w:rPr>
    </w:lvl>
    <w:lvl w:ilvl="5" w:tplc="A4CA78CC" w:tentative="1">
      <w:start w:val="1"/>
      <w:numFmt w:val="bullet"/>
      <w:lvlText w:val=""/>
      <w:lvlJc w:val="left"/>
      <w:pPr>
        <w:tabs>
          <w:tab w:val="num" w:pos="4320"/>
        </w:tabs>
        <w:ind w:left="4320" w:hanging="360"/>
      </w:pPr>
      <w:rPr>
        <w:rFonts w:ascii="Symbol" w:hAnsi="Symbol" w:hint="default"/>
      </w:rPr>
    </w:lvl>
    <w:lvl w:ilvl="6" w:tplc="C1708F88" w:tentative="1">
      <w:start w:val="1"/>
      <w:numFmt w:val="bullet"/>
      <w:lvlText w:val=""/>
      <w:lvlJc w:val="left"/>
      <w:pPr>
        <w:tabs>
          <w:tab w:val="num" w:pos="5040"/>
        </w:tabs>
        <w:ind w:left="5040" w:hanging="360"/>
      </w:pPr>
      <w:rPr>
        <w:rFonts w:ascii="Symbol" w:hAnsi="Symbol" w:hint="default"/>
      </w:rPr>
    </w:lvl>
    <w:lvl w:ilvl="7" w:tplc="E09C5AE8" w:tentative="1">
      <w:start w:val="1"/>
      <w:numFmt w:val="bullet"/>
      <w:lvlText w:val=""/>
      <w:lvlJc w:val="left"/>
      <w:pPr>
        <w:tabs>
          <w:tab w:val="num" w:pos="5760"/>
        </w:tabs>
        <w:ind w:left="5760" w:hanging="360"/>
      </w:pPr>
      <w:rPr>
        <w:rFonts w:ascii="Symbol" w:hAnsi="Symbol" w:hint="default"/>
      </w:rPr>
    </w:lvl>
    <w:lvl w:ilvl="8" w:tplc="FC3AF84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3ED7B02"/>
    <w:multiLevelType w:val="hybridMultilevel"/>
    <w:tmpl w:val="93D27E04"/>
    <w:lvl w:ilvl="0" w:tplc="29F88D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CC3BA8"/>
    <w:multiLevelType w:val="hybridMultilevel"/>
    <w:tmpl w:val="6A384ADA"/>
    <w:lvl w:ilvl="0" w:tplc="79A40C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745BC7"/>
    <w:multiLevelType w:val="hybridMultilevel"/>
    <w:tmpl w:val="E11EE2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C59611A"/>
    <w:multiLevelType w:val="hybridMultilevel"/>
    <w:tmpl w:val="47FE4B6A"/>
    <w:lvl w:ilvl="0" w:tplc="3EA0D1D0">
      <w:start w:val="1"/>
      <w:numFmt w:val="lowerLetter"/>
      <w:lvlText w:val="(%1)"/>
      <w:lvlJc w:val="left"/>
      <w:pPr>
        <w:ind w:left="1520" w:hanging="360"/>
      </w:pPr>
      <w:rPr>
        <w:rFonts w:ascii="Arial" w:hAnsi="Arial" w:cs="Arial" w:hint="default"/>
        <w:b w:val="0"/>
        <w:bCs w:val="0"/>
        <w:i w:val="0"/>
        <w:iCs w:val="0"/>
        <w:spacing w:val="-6"/>
        <w:w w:val="100"/>
        <w:sz w:val="22"/>
        <w:szCs w:val="22"/>
      </w:rPr>
    </w:lvl>
    <w:lvl w:ilvl="1" w:tplc="3EA0D1D0">
      <w:start w:val="1"/>
      <w:numFmt w:val="lowerLetter"/>
      <w:lvlText w:val="(%2)"/>
      <w:lvlJc w:val="left"/>
      <w:pPr>
        <w:ind w:left="2240" w:hanging="360"/>
      </w:pPr>
      <w:rPr>
        <w:rFonts w:ascii="Arial" w:hAnsi="Arial" w:cs="Arial" w:hint="default"/>
        <w:b w:val="0"/>
        <w:bCs w:val="0"/>
        <w:i w:val="0"/>
        <w:iCs w:val="0"/>
        <w:spacing w:val="-6"/>
        <w:w w:val="100"/>
        <w:sz w:val="22"/>
        <w:szCs w:val="22"/>
      </w:rPr>
    </w:lvl>
    <w:lvl w:ilvl="2" w:tplc="0809001B" w:tentative="1">
      <w:start w:val="1"/>
      <w:numFmt w:val="lowerRoman"/>
      <w:lvlText w:val="%3."/>
      <w:lvlJc w:val="right"/>
      <w:pPr>
        <w:ind w:left="2960" w:hanging="180"/>
      </w:pPr>
    </w:lvl>
    <w:lvl w:ilvl="3" w:tplc="0809000F" w:tentative="1">
      <w:start w:val="1"/>
      <w:numFmt w:val="decimal"/>
      <w:lvlText w:val="%4."/>
      <w:lvlJc w:val="left"/>
      <w:pPr>
        <w:ind w:left="3680" w:hanging="360"/>
      </w:pPr>
    </w:lvl>
    <w:lvl w:ilvl="4" w:tplc="08090019" w:tentative="1">
      <w:start w:val="1"/>
      <w:numFmt w:val="lowerLetter"/>
      <w:lvlText w:val="%5."/>
      <w:lvlJc w:val="left"/>
      <w:pPr>
        <w:ind w:left="4400" w:hanging="360"/>
      </w:pPr>
    </w:lvl>
    <w:lvl w:ilvl="5" w:tplc="0809001B" w:tentative="1">
      <w:start w:val="1"/>
      <w:numFmt w:val="lowerRoman"/>
      <w:lvlText w:val="%6."/>
      <w:lvlJc w:val="right"/>
      <w:pPr>
        <w:ind w:left="5120" w:hanging="180"/>
      </w:pPr>
    </w:lvl>
    <w:lvl w:ilvl="6" w:tplc="0809000F" w:tentative="1">
      <w:start w:val="1"/>
      <w:numFmt w:val="decimal"/>
      <w:lvlText w:val="%7."/>
      <w:lvlJc w:val="left"/>
      <w:pPr>
        <w:ind w:left="5840" w:hanging="360"/>
      </w:pPr>
    </w:lvl>
    <w:lvl w:ilvl="7" w:tplc="08090019" w:tentative="1">
      <w:start w:val="1"/>
      <w:numFmt w:val="lowerLetter"/>
      <w:lvlText w:val="%8."/>
      <w:lvlJc w:val="left"/>
      <w:pPr>
        <w:ind w:left="6560" w:hanging="360"/>
      </w:pPr>
    </w:lvl>
    <w:lvl w:ilvl="8" w:tplc="0809001B" w:tentative="1">
      <w:start w:val="1"/>
      <w:numFmt w:val="lowerRoman"/>
      <w:lvlText w:val="%9."/>
      <w:lvlJc w:val="right"/>
      <w:pPr>
        <w:ind w:left="7280" w:hanging="180"/>
      </w:pPr>
    </w:lvl>
  </w:abstractNum>
  <w:abstractNum w:abstractNumId="7" w15:restartNumberingAfterBreak="0">
    <w:nsid w:val="3D2C6EA4"/>
    <w:multiLevelType w:val="hybridMultilevel"/>
    <w:tmpl w:val="8904D076"/>
    <w:lvl w:ilvl="0" w:tplc="CB561A8A">
      <w:start w:val="1"/>
      <w:numFmt w:val="decimal"/>
      <w:pStyle w:val="ListParagraph"/>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D4333C"/>
    <w:multiLevelType w:val="hybridMultilevel"/>
    <w:tmpl w:val="8B86F9F0"/>
    <w:lvl w:ilvl="0" w:tplc="0810AD34">
      <w:start w:val="1"/>
      <w:numFmt w:val="decimal"/>
      <w:lvlText w:val="%1."/>
      <w:lvlJc w:val="left"/>
      <w:pPr>
        <w:ind w:left="720" w:hanging="360"/>
      </w:pPr>
      <w:rPr>
        <w:rFonts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560FEF"/>
    <w:multiLevelType w:val="hybridMultilevel"/>
    <w:tmpl w:val="64F464F8"/>
    <w:lvl w:ilvl="0" w:tplc="FFFFFFFF">
      <w:start w:val="1"/>
      <w:numFmt w:val="lowerLetter"/>
      <w:lvlText w:val="(%1)"/>
      <w:lvlJc w:val="left"/>
      <w:pPr>
        <w:ind w:left="2240" w:hanging="360"/>
      </w:pPr>
      <w:rPr>
        <w:rFonts w:ascii="Arial" w:hAnsi="Arial" w:cs="Arial" w:hint="default"/>
        <w:b w:val="0"/>
        <w:bCs w:val="0"/>
        <w:i w:val="0"/>
        <w:iCs w:val="0"/>
        <w:spacing w:val="-6"/>
        <w:w w:val="100"/>
        <w:sz w:val="22"/>
        <w:szCs w:val="22"/>
      </w:rPr>
    </w:lvl>
    <w:lvl w:ilvl="1" w:tplc="FFFFFFFF" w:tentative="1">
      <w:start w:val="1"/>
      <w:numFmt w:val="lowerLetter"/>
      <w:lvlText w:val="%2."/>
      <w:lvlJc w:val="left"/>
      <w:pPr>
        <w:ind w:left="2960" w:hanging="360"/>
      </w:pPr>
    </w:lvl>
    <w:lvl w:ilvl="2" w:tplc="FFFFFFFF" w:tentative="1">
      <w:start w:val="1"/>
      <w:numFmt w:val="lowerRoman"/>
      <w:lvlText w:val="%3."/>
      <w:lvlJc w:val="right"/>
      <w:pPr>
        <w:ind w:left="3680" w:hanging="180"/>
      </w:pPr>
    </w:lvl>
    <w:lvl w:ilvl="3" w:tplc="FFFFFFFF" w:tentative="1">
      <w:start w:val="1"/>
      <w:numFmt w:val="decimal"/>
      <w:lvlText w:val="%4."/>
      <w:lvlJc w:val="left"/>
      <w:pPr>
        <w:ind w:left="4400" w:hanging="360"/>
      </w:pPr>
    </w:lvl>
    <w:lvl w:ilvl="4" w:tplc="FFFFFFFF" w:tentative="1">
      <w:start w:val="1"/>
      <w:numFmt w:val="lowerLetter"/>
      <w:lvlText w:val="%5."/>
      <w:lvlJc w:val="left"/>
      <w:pPr>
        <w:ind w:left="5120" w:hanging="360"/>
      </w:pPr>
    </w:lvl>
    <w:lvl w:ilvl="5" w:tplc="FFFFFFFF" w:tentative="1">
      <w:start w:val="1"/>
      <w:numFmt w:val="lowerRoman"/>
      <w:lvlText w:val="%6."/>
      <w:lvlJc w:val="right"/>
      <w:pPr>
        <w:ind w:left="5840" w:hanging="180"/>
      </w:pPr>
    </w:lvl>
    <w:lvl w:ilvl="6" w:tplc="FFFFFFFF" w:tentative="1">
      <w:start w:val="1"/>
      <w:numFmt w:val="decimal"/>
      <w:lvlText w:val="%7."/>
      <w:lvlJc w:val="left"/>
      <w:pPr>
        <w:ind w:left="6560" w:hanging="360"/>
      </w:pPr>
    </w:lvl>
    <w:lvl w:ilvl="7" w:tplc="FFFFFFFF" w:tentative="1">
      <w:start w:val="1"/>
      <w:numFmt w:val="lowerLetter"/>
      <w:lvlText w:val="%8."/>
      <w:lvlJc w:val="left"/>
      <w:pPr>
        <w:ind w:left="7280" w:hanging="360"/>
      </w:pPr>
    </w:lvl>
    <w:lvl w:ilvl="8" w:tplc="FFFFFFFF" w:tentative="1">
      <w:start w:val="1"/>
      <w:numFmt w:val="lowerRoman"/>
      <w:lvlText w:val="%9."/>
      <w:lvlJc w:val="right"/>
      <w:pPr>
        <w:ind w:left="8000" w:hanging="180"/>
      </w:pPr>
    </w:lvl>
  </w:abstractNum>
  <w:abstractNum w:abstractNumId="10" w15:restartNumberingAfterBreak="0">
    <w:nsid w:val="4D7537BE"/>
    <w:multiLevelType w:val="hybridMultilevel"/>
    <w:tmpl w:val="64F464F8"/>
    <w:lvl w:ilvl="0" w:tplc="3EA0D1D0">
      <w:start w:val="1"/>
      <w:numFmt w:val="lowerLetter"/>
      <w:lvlText w:val="(%1)"/>
      <w:lvlJc w:val="left"/>
      <w:pPr>
        <w:ind w:left="2240" w:hanging="360"/>
      </w:pPr>
      <w:rPr>
        <w:rFonts w:ascii="Arial" w:hAnsi="Arial" w:cs="Arial" w:hint="default"/>
        <w:b w:val="0"/>
        <w:bCs w:val="0"/>
        <w:i w:val="0"/>
        <w:iCs w:val="0"/>
        <w:spacing w:val="-6"/>
        <w:w w:val="100"/>
        <w:sz w:val="22"/>
        <w:szCs w:val="22"/>
      </w:rPr>
    </w:lvl>
    <w:lvl w:ilvl="1" w:tplc="08090019" w:tentative="1">
      <w:start w:val="1"/>
      <w:numFmt w:val="lowerLetter"/>
      <w:lvlText w:val="%2."/>
      <w:lvlJc w:val="left"/>
      <w:pPr>
        <w:ind w:left="2960" w:hanging="360"/>
      </w:pPr>
    </w:lvl>
    <w:lvl w:ilvl="2" w:tplc="0809001B" w:tentative="1">
      <w:start w:val="1"/>
      <w:numFmt w:val="lowerRoman"/>
      <w:lvlText w:val="%3."/>
      <w:lvlJc w:val="right"/>
      <w:pPr>
        <w:ind w:left="3680" w:hanging="180"/>
      </w:pPr>
    </w:lvl>
    <w:lvl w:ilvl="3" w:tplc="0809000F" w:tentative="1">
      <w:start w:val="1"/>
      <w:numFmt w:val="decimal"/>
      <w:lvlText w:val="%4."/>
      <w:lvlJc w:val="left"/>
      <w:pPr>
        <w:ind w:left="4400" w:hanging="360"/>
      </w:pPr>
    </w:lvl>
    <w:lvl w:ilvl="4" w:tplc="08090019" w:tentative="1">
      <w:start w:val="1"/>
      <w:numFmt w:val="lowerLetter"/>
      <w:lvlText w:val="%5."/>
      <w:lvlJc w:val="left"/>
      <w:pPr>
        <w:ind w:left="5120" w:hanging="360"/>
      </w:pPr>
    </w:lvl>
    <w:lvl w:ilvl="5" w:tplc="0809001B" w:tentative="1">
      <w:start w:val="1"/>
      <w:numFmt w:val="lowerRoman"/>
      <w:lvlText w:val="%6."/>
      <w:lvlJc w:val="right"/>
      <w:pPr>
        <w:ind w:left="5840" w:hanging="180"/>
      </w:pPr>
    </w:lvl>
    <w:lvl w:ilvl="6" w:tplc="0809000F" w:tentative="1">
      <w:start w:val="1"/>
      <w:numFmt w:val="decimal"/>
      <w:lvlText w:val="%7."/>
      <w:lvlJc w:val="left"/>
      <w:pPr>
        <w:ind w:left="6560" w:hanging="360"/>
      </w:pPr>
    </w:lvl>
    <w:lvl w:ilvl="7" w:tplc="08090019" w:tentative="1">
      <w:start w:val="1"/>
      <w:numFmt w:val="lowerLetter"/>
      <w:lvlText w:val="%8."/>
      <w:lvlJc w:val="left"/>
      <w:pPr>
        <w:ind w:left="7280" w:hanging="360"/>
      </w:pPr>
    </w:lvl>
    <w:lvl w:ilvl="8" w:tplc="0809001B" w:tentative="1">
      <w:start w:val="1"/>
      <w:numFmt w:val="lowerRoman"/>
      <w:lvlText w:val="%9."/>
      <w:lvlJc w:val="right"/>
      <w:pPr>
        <w:ind w:left="8000" w:hanging="180"/>
      </w:pPr>
    </w:lvl>
  </w:abstractNum>
  <w:abstractNum w:abstractNumId="11" w15:restartNumberingAfterBreak="0">
    <w:nsid w:val="6DA10FC5"/>
    <w:multiLevelType w:val="hybridMultilevel"/>
    <w:tmpl w:val="2E5273AE"/>
    <w:lvl w:ilvl="0" w:tplc="A02A04DE">
      <w:start w:val="1"/>
      <w:numFmt w:val="low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787D1D"/>
    <w:multiLevelType w:val="multilevel"/>
    <w:tmpl w:val="449EE402"/>
    <w:lvl w:ilvl="0">
      <w:start w:val="1"/>
      <w:numFmt w:val="decimal"/>
      <w:pStyle w:val="CouncilHeading"/>
      <w:lvlText w:val="%1"/>
      <w:lvlJc w:val="left"/>
      <w:pPr>
        <w:tabs>
          <w:tab w:val="num" w:pos="501"/>
        </w:tabs>
        <w:ind w:left="501" w:hanging="360"/>
      </w:pPr>
      <w:rPr>
        <w:b/>
      </w:rPr>
    </w:lvl>
    <w:lvl w:ilvl="1">
      <w:start w:val="1"/>
      <w:numFmt w:val="bullet"/>
      <w:pStyle w:val="Counciltextnumbered"/>
      <w:lvlText w:val=""/>
      <w:lvlJc w:val="left"/>
      <w:pPr>
        <w:tabs>
          <w:tab w:val="num" w:pos="1512"/>
        </w:tabs>
        <w:ind w:left="1512" w:hanging="432"/>
      </w:pPr>
      <w:rPr>
        <w:rFonts w:ascii="Symbol" w:hAnsi="Symbol" w:hint="default"/>
        <w:b w:val="0"/>
        <w:bCs w:val="0"/>
      </w:rPr>
    </w:lvl>
    <w:lvl w:ilvl="2">
      <w:start w:val="1"/>
      <w:numFmt w:val="bullet"/>
      <w:lvlText w:val=""/>
      <w:lvlJc w:val="left"/>
      <w:pPr>
        <w:ind w:left="1800" w:hanging="360"/>
      </w:pPr>
      <w:rPr>
        <w:rFonts w:ascii="Symbol" w:hAnsi="Symbol" w:hint="default"/>
      </w:rPr>
    </w:lvl>
    <w:lvl w:ilvl="3">
      <w:start w:val="1"/>
      <w:numFmt w:val="bullet"/>
      <w:lvlText w:val=""/>
      <w:lvlJc w:val="left"/>
      <w:pPr>
        <w:ind w:left="2160" w:hanging="360"/>
      </w:pPr>
      <w:rPr>
        <w:rFonts w:ascii="Symbol" w:hAnsi="Symbol" w:hint="default"/>
      </w:rPr>
    </w:lvl>
    <w:lvl w:ilvl="4">
      <w:start w:val="1"/>
      <w:numFmt w:val="decimal"/>
      <w:lvlText w:val="%1.%2.%3.%4.%5."/>
      <w:lvlJc w:val="left"/>
      <w:pPr>
        <w:tabs>
          <w:tab w:val="num" w:pos="3240"/>
        </w:tabs>
        <w:ind w:left="2952" w:hanging="792"/>
      </w:pPr>
    </w:lvl>
    <w:lvl w:ilvl="5">
      <w:start w:val="1"/>
      <w:numFmt w:val="decimal"/>
      <w:lvlText w:val="%1.%2.%3.%4.%5.%6."/>
      <w:lvlJc w:val="left"/>
      <w:pPr>
        <w:tabs>
          <w:tab w:val="num" w:pos="396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5040"/>
        </w:tabs>
        <w:ind w:left="4464" w:hanging="1224"/>
      </w:pPr>
    </w:lvl>
    <w:lvl w:ilvl="8">
      <w:start w:val="1"/>
      <w:numFmt w:val="decimal"/>
      <w:lvlText w:val="%1.%2.%3.%4.%5.%6.%7.%8.%9."/>
      <w:lvlJc w:val="left"/>
      <w:pPr>
        <w:tabs>
          <w:tab w:val="num" w:pos="5760"/>
        </w:tabs>
        <w:ind w:left="5040" w:hanging="1440"/>
      </w:pPr>
    </w:lvl>
  </w:abstractNum>
  <w:abstractNum w:abstractNumId="13" w15:restartNumberingAfterBreak="0">
    <w:nsid w:val="74577C2F"/>
    <w:multiLevelType w:val="hybridMultilevel"/>
    <w:tmpl w:val="EEC46C8C"/>
    <w:lvl w:ilvl="0" w:tplc="3EA0D1D0">
      <w:start w:val="1"/>
      <w:numFmt w:val="lowerLetter"/>
      <w:lvlText w:val="(%1)"/>
      <w:lvlJc w:val="left"/>
      <w:pPr>
        <w:ind w:left="720" w:hanging="360"/>
      </w:pPr>
      <w:rPr>
        <w:rFonts w:ascii="Arial" w:hAnsi="Arial" w:cs="Arial" w:hint="default"/>
        <w:b w:val="0"/>
        <w:bCs w:val="0"/>
        <w:i w:val="0"/>
        <w:iCs w:val="0"/>
        <w:spacing w:val="-6"/>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337429"/>
    <w:multiLevelType w:val="hybridMultilevel"/>
    <w:tmpl w:val="1700A8B4"/>
    <w:lvl w:ilvl="0" w:tplc="3EA0D1D0">
      <w:start w:val="1"/>
      <w:numFmt w:val="lowerLetter"/>
      <w:lvlText w:val="(%1)"/>
      <w:lvlJc w:val="left"/>
      <w:pPr>
        <w:ind w:left="720" w:hanging="360"/>
      </w:pPr>
      <w:rPr>
        <w:rFonts w:ascii="Arial" w:hAnsi="Arial" w:cs="Arial" w:hint="default"/>
        <w:b w:val="0"/>
        <w:bCs w:val="0"/>
        <w:i w:val="0"/>
        <w:iCs w:val="0"/>
        <w:spacing w:val="-6"/>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6243EA"/>
    <w:multiLevelType w:val="hybridMultilevel"/>
    <w:tmpl w:val="73560EBA"/>
    <w:lvl w:ilvl="0" w:tplc="3EA0D1D0">
      <w:start w:val="1"/>
      <w:numFmt w:val="lowerLetter"/>
      <w:lvlText w:val="(%1)"/>
      <w:lvlJc w:val="left"/>
      <w:pPr>
        <w:ind w:left="720" w:hanging="360"/>
      </w:pPr>
      <w:rPr>
        <w:rFonts w:ascii="Arial" w:hAnsi="Arial" w:cs="Arial" w:hint="default"/>
        <w:b w:val="0"/>
        <w:bCs w:val="0"/>
        <w:i w:val="0"/>
        <w:iCs w:val="0"/>
        <w:spacing w:val="-6"/>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D33695D"/>
    <w:multiLevelType w:val="hybridMultilevel"/>
    <w:tmpl w:val="B9E8709A"/>
    <w:lvl w:ilvl="0" w:tplc="0809000F">
      <w:start w:val="1"/>
      <w:numFmt w:val="decimal"/>
      <w:lvlText w:val="%1."/>
      <w:lvlJc w:val="left"/>
      <w:pPr>
        <w:ind w:left="720" w:hanging="360"/>
      </w:pPr>
      <w:rPr>
        <w:rFonts w:hint="default"/>
      </w:rPr>
    </w:lvl>
    <w:lvl w:ilvl="1" w:tplc="4D727E4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0B19FD"/>
    <w:multiLevelType w:val="hybridMultilevel"/>
    <w:tmpl w:val="4AECB53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92446848">
    <w:abstractNumId w:val="7"/>
  </w:num>
  <w:num w:numId="2" w16cid:durableId="1874076624">
    <w:abstractNumId w:val="5"/>
  </w:num>
  <w:num w:numId="3" w16cid:durableId="1064256186">
    <w:abstractNumId w:val="1"/>
  </w:num>
  <w:num w:numId="4" w16cid:durableId="1214997114">
    <w:abstractNumId w:val="16"/>
  </w:num>
  <w:num w:numId="5" w16cid:durableId="221793916">
    <w:abstractNumId w:val="12"/>
  </w:num>
  <w:num w:numId="6" w16cid:durableId="1994674524">
    <w:abstractNumId w:val="2"/>
  </w:num>
  <w:num w:numId="7" w16cid:durableId="66879256">
    <w:abstractNumId w:val="17"/>
  </w:num>
  <w:num w:numId="8" w16cid:durableId="49231054">
    <w:abstractNumId w:val="8"/>
  </w:num>
  <w:num w:numId="9" w16cid:durableId="663900133">
    <w:abstractNumId w:val="6"/>
  </w:num>
  <w:num w:numId="10" w16cid:durableId="1294600000">
    <w:abstractNumId w:val="10"/>
  </w:num>
  <w:num w:numId="11" w16cid:durableId="1971202463">
    <w:abstractNumId w:val="9"/>
  </w:num>
  <w:num w:numId="12" w16cid:durableId="1203328242">
    <w:abstractNumId w:val="0"/>
  </w:num>
  <w:num w:numId="13" w16cid:durableId="1545370372">
    <w:abstractNumId w:val="3"/>
  </w:num>
  <w:num w:numId="14" w16cid:durableId="329213718">
    <w:abstractNumId w:val="13"/>
  </w:num>
  <w:num w:numId="15" w16cid:durableId="1422600806">
    <w:abstractNumId w:val="11"/>
  </w:num>
  <w:num w:numId="16" w16cid:durableId="926962971">
    <w:abstractNumId w:val="15"/>
  </w:num>
  <w:num w:numId="17" w16cid:durableId="1157917522">
    <w:abstractNumId w:val="14"/>
  </w:num>
  <w:num w:numId="18" w16cid:durableId="135476714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defaultTabStop w:val="720"/>
  <w:characterSpacingControl w:val="doNotCompress"/>
  <w:hdrShapeDefaults>
    <o:shapedefaults v:ext="edit" spidmax="2050">
      <o:colormru v:ext="edit" colors="#f0f0f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EB7"/>
    <w:rsid w:val="00000AE5"/>
    <w:rsid w:val="00001F88"/>
    <w:rsid w:val="0000413B"/>
    <w:rsid w:val="00005AAC"/>
    <w:rsid w:val="00005E34"/>
    <w:rsid w:val="000063B1"/>
    <w:rsid w:val="000079E9"/>
    <w:rsid w:val="00010A6C"/>
    <w:rsid w:val="00011FE4"/>
    <w:rsid w:val="00012014"/>
    <w:rsid w:val="00012B2F"/>
    <w:rsid w:val="00012D40"/>
    <w:rsid w:val="0001404B"/>
    <w:rsid w:val="00014A9B"/>
    <w:rsid w:val="0001593C"/>
    <w:rsid w:val="00015EE2"/>
    <w:rsid w:val="00016CC3"/>
    <w:rsid w:val="00017602"/>
    <w:rsid w:val="0001791A"/>
    <w:rsid w:val="00017A5A"/>
    <w:rsid w:val="000205D0"/>
    <w:rsid w:val="00022C1F"/>
    <w:rsid w:val="00022CE6"/>
    <w:rsid w:val="00022D1C"/>
    <w:rsid w:val="00026466"/>
    <w:rsid w:val="000277D3"/>
    <w:rsid w:val="000304AA"/>
    <w:rsid w:val="00030769"/>
    <w:rsid w:val="00031127"/>
    <w:rsid w:val="0003129E"/>
    <w:rsid w:val="00031653"/>
    <w:rsid w:val="000321E2"/>
    <w:rsid w:val="00032A7B"/>
    <w:rsid w:val="000336CB"/>
    <w:rsid w:val="00033791"/>
    <w:rsid w:val="000337AA"/>
    <w:rsid w:val="00035007"/>
    <w:rsid w:val="000357E3"/>
    <w:rsid w:val="00035910"/>
    <w:rsid w:val="00036CE9"/>
    <w:rsid w:val="00037062"/>
    <w:rsid w:val="00037574"/>
    <w:rsid w:val="0004199A"/>
    <w:rsid w:val="0004222B"/>
    <w:rsid w:val="000425A5"/>
    <w:rsid w:val="00043F09"/>
    <w:rsid w:val="000531CD"/>
    <w:rsid w:val="0005498B"/>
    <w:rsid w:val="00055282"/>
    <w:rsid w:val="000552EE"/>
    <w:rsid w:val="0005543A"/>
    <w:rsid w:val="00055CCC"/>
    <w:rsid w:val="00056198"/>
    <w:rsid w:val="00056379"/>
    <w:rsid w:val="000569B7"/>
    <w:rsid w:val="00056C04"/>
    <w:rsid w:val="00057038"/>
    <w:rsid w:val="0005780E"/>
    <w:rsid w:val="000604EC"/>
    <w:rsid w:val="00060C0D"/>
    <w:rsid w:val="000626E7"/>
    <w:rsid w:val="00062AD5"/>
    <w:rsid w:val="00063B63"/>
    <w:rsid w:val="00064F3F"/>
    <w:rsid w:val="000659EB"/>
    <w:rsid w:val="00065CCC"/>
    <w:rsid w:val="00066CD1"/>
    <w:rsid w:val="00066F12"/>
    <w:rsid w:val="00067E25"/>
    <w:rsid w:val="00070BEB"/>
    <w:rsid w:val="00072306"/>
    <w:rsid w:val="00072815"/>
    <w:rsid w:val="00074077"/>
    <w:rsid w:val="00074890"/>
    <w:rsid w:val="00075E48"/>
    <w:rsid w:val="00076078"/>
    <w:rsid w:val="00076258"/>
    <w:rsid w:val="00076D9C"/>
    <w:rsid w:val="0007700F"/>
    <w:rsid w:val="00077B52"/>
    <w:rsid w:val="00077E2A"/>
    <w:rsid w:val="00080471"/>
    <w:rsid w:val="00080ED9"/>
    <w:rsid w:val="0008186C"/>
    <w:rsid w:val="000823C3"/>
    <w:rsid w:val="00083AC5"/>
    <w:rsid w:val="00083B07"/>
    <w:rsid w:val="00085704"/>
    <w:rsid w:val="0009030D"/>
    <w:rsid w:val="0009058C"/>
    <w:rsid w:val="0009151E"/>
    <w:rsid w:val="00094349"/>
    <w:rsid w:val="00094ED5"/>
    <w:rsid w:val="000A013F"/>
    <w:rsid w:val="000A21B2"/>
    <w:rsid w:val="000A32F2"/>
    <w:rsid w:val="000A6053"/>
    <w:rsid w:val="000A6DA6"/>
    <w:rsid w:val="000B30C7"/>
    <w:rsid w:val="000B312E"/>
    <w:rsid w:val="000B324F"/>
    <w:rsid w:val="000B3860"/>
    <w:rsid w:val="000B3E66"/>
    <w:rsid w:val="000B4D2C"/>
    <w:rsid w:val="000B51FD"/>
    <w:rsid w:val="000B5E7A"/>
    <w:rsid w:val="000B62A9"/>
    <w:rsid w:val="000C05CF"/>
    <w:rsid w:val="000C08E3"/>
    <w:rsid w:val="000C179C"/>
    <w:rsid w:val="000C1989"/>
    <w:rsid w:val="000C19C1"/>
    <w:rsid w:val="000C1BC8"/>
    <w:rsid w:val="000C1D9B"/>
    <w:rsid w:val="000C2A20"/>
    <w:rsid w:val="000C2B70"/>
    <w:rsid w:val="000C3FFE"/>
    <w:rsid w:val="000C41A5"/>
    <w:rsid w:val="000C48F4"/>
    <w:rsid w:val="000C5DF5"/>
    <w:rsid w:val="000C61FC"/>
    <w:rsid w:val="000C6706"/>
    <w:rsid w:val="000C6BEC"/>
    <w:rsid w:val="000C7582"/>
    <w:rsid w:val="000C7AF2"/>
    <w:rsid w:val="000D0CF4"/>
    <w:rsid w:val="000D141E"/>
    <w:rsid w:val="000D21BC"/>
    <w:rsid w:val="000D599F"/>
    <w:rsid w:val="000D77C5"/>
    <w:rsid w:val="000D7A45"/>
    <w:rsid w:val="000E2ADB"/>
    <w:rsid w:val="000E38D6"/>
    <w:rsid w:val="000E4940"/>
    <w:rsid w:val="000E5646"/>
    <w:rsid w:val="000E5F18"/>
    <w:rsid w:val="000E717F"/>
    <w:rsid w:val="000F092E"/>
    <w:rsid w:val="000F0DAC"/>
    <w:rsid w:val="000F115B"/>
    <w:rsid w:val="000F1EFA"/>
    <w:rsid w:val="000F3D0C"/>
    <w:rsid w:val="000F4739"/>
    <w:rsid w:val="000F4A75"/>
    <w:rsid w:val="000F4EE5"/>
    <w:rsid w:val="000F6EB7"/>
    <w:rsid w:val="000F72E5"/>
    <w:rsid w:val="00101A54"/>
    <w:rsid w:val="001024F0"/>
    <w:rsid w:val="00102E25"/>
    <w:rsid w:val="0010336E"/>
    <w:rsid w:val="0010340A"/>
    <w:rsid w:val="0010355D"/>
    <w:rsid w:val="00103A97"/>
    <w:rsid w:val="00103D9B"/>
    <w:rsid w:val="00105BBC"/>
    <w:rsid w:val="001065D0"/>
    <w:rsid w:val="00106F81"/>
    <w:rsid w:val="0010720B"/>
    <w:rsid w:val="00107AF4"/>
    <w:rsid w:val="00110ED9"/>
    <w:rsid w:val="001110D2"/>
    <w:rsid w:val="001121D2"/>
    <w:rsid w:val="00112334"/>
    <w:rsid w:val="00112DDA"/>
    <w:rsid w:val="00112E88"/>
    <w:rsid w:val="00113961"/>
    <w:rsid w:val="00116379"/>
    <w:rsid w:val="0011719B"/>
    <w:rsid w:val="00117D4D"/>
    <w:rsid w:val="00122E0A"/>
    <w:rsid w:val="00123732"/>
    <w:rsid w:val="00123855"/>
    <w:rsid w:val="00123E86"/>
    <w:rsid w:val="001246F6"/>
    <w:rsid w:val="00125310"/>
    <w:rsid w:val="00125AA1"/>
    <w:rsid w:val="00126F3C"/>
    <w:rsid w:val="0012708B"/>
    <w:rsid w:val="0012762B"/>
    <w:rsid w:val="00131AA1"/>
    <w:rsid w:val="00132D10"/>
    <w:rsid w:val="0013327C"/>
    <w:rsid w:val="0013396D"/>
    <w:rsid w:val="00133FCB"/>
    <w:rsid w:val="00134E5F"/>
    <w:rsid w:val="00135A38"/>
    <w:rsid w:val="00135A9D"/>
    <w:rsid w:val="00136400"/>
    <w:rsid w:val="00136758"/>
    <w:rsid w:val="001400B1"/>
    <w:rsid w:val="0014174F"/>
    <w:rsid w:val="001419A2"/>
    <w:rsid w:val="001422B5"/>
    <w:rsid w:val="001425B3"/>
    <w:rsid w:val="001426E2"/>
    <w:rsid w:val="00142715"/>
    <w:rsid w:val="00142F68"/>
    <w:rsid w:val="0014311D"/>
    <w:rsid w:val="00144B64"/>
    <w:rsid w:val="00145154"/>
    <w:rsid w:val="00145524"/>
    <w:rsid w:val="00145E3F"/>
    <w:rsid w:val="00146200"/>
    <w:rsid w:val="00146F69"/>
    <w:rsid w:val="0014731E"/>
    <w:rsid w:val="00153BB0"/>
    <w:rsid w:val="00155B7D"/>
    <w:rsid w:val="00161D2D"/>
    <w:rsid w:val="00162B1C"/>
    <w:rsid w:val="001637E4"/>
    <w:rsid w:val="0016406A"/>
    <w:rsid w:val="00165B90"/>
    <w:rsid w:val="0016686F"/>
    <w:rsid w:val="00167AAD"/>
    <w:rsid w:val="001703F1"/>
    <w:rsid w:val="001704DF"/>
    <w:rsid w:val="001711E5"/>
    <w:rsid w:val="001723F9"/>
    <w:rsid w:val="00174A6D"/>
    <w:rsid w:val="001759AB"/>
    <w:rsid w:val="00177030"/>
    <w:rsid w:val="0017779E"/>
    <w:rsid w:val="00177CFD"/>
    <w:rsid w:val="0018058C"/>
    <w:rsid w:val="00180980"/>
    <w:rsid w:val="00180D00"/>
    <w:rsid w:val="0018126D"/>
    <w:rsid w:val="001819E1"/>
    <w:rsid w:val="001823C2"/>
    <w:rsid w:val="001826BE"/>
    <w:rsid w:val="001832B3"/>
    <w:rsid w:val="00184519"/>
    <w:rsid w:val="0018473B"/>
    <w:rsid w:val="00185FF7"/>
    <w:rsid w:val="0019059D"/>
    <w:rsid w:val="00190811"/>
    <w:rsid w:val="00190AC7"/>
    <w:rsid w:val="00190CBE"/>
    <w:rsid w:val="00192276"/>
    <w:rsid w:val="00194154"/>
    <w:rsid w:val="00194571"/>
    <w:rsid w:val="00194A51"/>
    <w:rsid w:val="00194FCD"/>
    <w:rsid w:val="00195317"/>
    <w:rsid w:val="00196839"/>
    <w:rsid w:val="0019693D"/>
    <w:rsid w:val="001969A7"/>
    <w:rsid w:val="00196C2C"/>
    <w:rsid w:val="00196F63"/>
    <w:rsid w:val="00197688"/>
    <w:rsid w:val="001A08BA"/>
    <w:rsid w:val="001A2B7B"/>
    <w:rsid w:val="001A44B5"/>
    <w:rsid w:val="001A55B3"/>
    <w:rsid w:val="001A5D5D"/>
    <w:rsid w:val="001A6F47"/>
    <w:rsid w:val="001A7A6C"/>
    <w:rsid w:val="001B11E2"/>
    <w:rsid w:val="001B24BB"/>
    <w:rsid w:val="001B27C9"/>
    <w:rsid w:val="001B3554"/>
    <w:rsid w:val="001B3911"/>
    <w:rsid w:val="001B507F"/>
    <w:rsid w:val="001B5B1B"/>
    <w:rsid w:val="001B60CB"/>
    <w:rsid w:val="001B7031"/>
    <w:rsid w:val="001B75A5"/>
    <w:rsid w:val="001C1954"/>
    <w:rsid w:val="001C4130"/>
    <w:rsid w:val="001C5117"/>
    <w:rsid w:val="001C513B"/>
    <w:rsid w:val="001C5C99"/>
    <w:rsid w:val="001C71BD"/>
    <w:rsid w:val="001D16E1"/>
    <w:rsid w:val="001D3A48"/>
    <w:rsid w:val="001D417F"/>
    <w:rsid w:val="001D4340"/>
    <w:rsid w:val="001D7477"/>
    <w:rsid w:val="001D7C85"/>
    <w:rsid w:val="001E0990"/>
    <w:rsid w:val="001E38F0"/>
    <w:rsid w:val="001E4015"/>
    <w:rsid w:val="001E466A"/>
    <w:rsid w:val="001E6A1D"/>
    <w:rsid w:val="001F03CE"/>
    <w:rsid w:val="001F1108"/>
    <w:rsid w:val="001F1709"/>
    <w:rsid w:val="001F38C1"/>
    <w:rsid w:val="001F491D"/>
    <w:rsid w:val="001F4A2B"/>
    <w:rsid w:val="001F4BC0"/>
    <w:rsid w:val="001F5E67"/>
    <w:rsid w:val="001F7EEB"/>
    <w:rsid w:val="00200C9F"/>
    <w:rsid w:val="002022DB"/>
    <w:rsid w:val="00203400"/>
    <w:rsid w:val="002045A8"/>
    <w:rsid w:val="00204657"/>
    <w:rsid w:val="00204BC1"/>
    <w:rsid w:val="00205659"/>
    <w:rsid w:val="002065F0"/>
    <w:rsid w:val="00206B9E"/>
    <w:rsid w:val="00210BE6"/>
    <w:rsid w:val="0021101A"/>
    <w:rsid w:val="002138D9"/>
    <w:rsid w:val="00213934"/>
    <w:rsid w:val="00213E37"/>
    <w:rsid w:val="00214635"/>
    <w:rsid w:val="00215905"/>
    <w:rsid w:val="00217994"/>
    <w:rsid w:val="00217B48"/>
    <w:rsid w:val="00217C49"/>
    <w:rsid w:val="00217DBC"/>
    <w:rsid w:val="00221A94"/>
    <w:rsid w:val="00221F47"/>
    <w:rsid w:val="0022279A"/>
    <w:rsid w:val="0022436D"/>
    <w:rsid w:val="00224FAF"/>
    <w:rsid w:val="00225813"/>
    <w:rsid w:val="00226385"/>
    <w:rsid w:val="0022669A"/>
    <w:rsid w:val="00227CBB"/>
    <w:rsid w:val="00231E6A"/>
    <w:rsid w:val="002326BB"/>
    <w:rsid w:val="0023315D"/>
    <w:rsid w:val="00233C6B"/>
    <w:rsid w:val="00234C9D"/>
    <w:rsid w:val="002354BC"/>
    <w:rsid w:val="002356E8"/>
    <w:rsid w:val="002419BE"/>
    <w:rsid w:val="00242D1C"/>
    <w:rsid w:val="002445A8"/>
    <w:rsid w:val="002468DC"/>
    <w:rsid w:val="00246CE3"/>
    <w:rsid w:val="00250304"/>
    <w:rsid w:val="00251804"/>
    <w:rsid w:val="00252DD7"/>
    <w:rsid w:val="002541C6"/>
    <w:rsid w:val="00254DBE"/>
    <w:rsid w:val="00254DDF"/>
    <w:rsid w:val="002563CA"/>
    <w:rsid w:val="00256414"/>
    <w:rsid w:val="00256FFF"/>
    <w:rsid w:val="002601DF"/>
    <w:rsid w:val="0026036A"/>
    <w:rsid w:val="002612EB"/>
    <w:rsid w:val="002625EA"/>
    <w:rsid w:val="00263F0F"/>
    <w:rsid w:val="00264126"/>
    <w:rsid w:val="00264527"/>
    <w:rsid w:val="002655E5"/>
    <w:rsid w:val="00265A6E"/>
    <w:rsid w:val="0026756C"/>
    <w:rsid w:val="00267BC2"/>
    <w:rsid w:val="0027076D"/>
    <w:rsid w:val="00271554"/>
    <w:rsid w:val="00273FFC"/>
    <w:rsid w:val="002745D4"/>
    <w:rsid w:val="00275DE9"/>
    <w:rsid w:val="00275F96"/>
    <w:rsid w:val="00277F02"/>
    <w:rsid w:val="00280D32"/>
    <w:rsid w:val="00280FF0"/>
    <w:rsid w:val="00281186"/>
    <w:rsid w:val="00281F3A"/>
    <w:rsid w:val="00282E24"/>
    <w:rsid w:val="002835CF"/>
    <w:rsid w:val="00284732"/>
    <w:rsid w:val="00284C04"/>
    <w:rsid w:val="00287A61"/>
    <w:rsid w:val="00287FD5"/>
    <w:rsid w:val="00290346"/>
    <w:rsid w:val="0029097C"/>
    <w:rsid w:val="002925D9"/>
    <w:rsid w:val="00293345"/>
    <w:rsid w:val="00295437"/>
    <w:rsid w:val="0029622D"/>
    <w:rsid w:val="00296794"/>
    <w:rsid w:val="002A2570"/>
    <w:rsid w:val="002A267A"/>
    <w:rsid w:val="002A46C0"/>
    <w:rsid w:val="002A76D8"/>
    <w:rsid w:val="002B0EAF"/>
    <w:rsid w:val="002B2954"/>
    <w:rsid w:val="002B3F22"/>
    <w:rsid w:val="002B40C6"/>
    <w:rsid w:val="002B474E"/>
    <w:rsid w:val="002B60BA"/>
    <w:rsid w:val="002B6878"/>
    <w:rsid w:val="002B6CE4"/>
    <w:rsid w:val="002B6F72"/>
    <w:rsid w:val="002B72E7"/>
    <w:rsid w:val="002B75E9"/>
    <w:rsid w:val="002C0EAC"/>
    <w:rsid w:val="002C0F21"/>
    <w:rsid w:val="002C2467"/>
    <w:rsid w:val="002C58B1"/>
    <w:rsid w:val="002C6906"/>
    <w:rsid w:val="002C69A0"/>
    <w:rsid w:val="002C6D4D"/>
    <w:rsid w:val="002C71D1"/>
    <w:rsid w:val="002D2F97"/>
    <w:rsid w:val="002D39FA"/>
    <w:rsid w:val="002D5C11"/>
    <w:rsid w:val="002E103E"/>
    <w:rsid w:val="002E1161"/>
    <w:rsid w:val="002E5962"/>
    <w:rsid w:val="002E5E70"/>
    <w:rsid w:val="002F122A"/>
    <w:rsid w:val="002F124B"/>
    <w:rsid w:val="002F270F"/>
    <w:rsid w:val="002F298F"/>
    <w:rsid w:val="002F2DAA"/>
    <w:rsid w:val="002F3521"/>
    <w:rsid w:val="002F4129"/>
    <w:rsid w:val="002F53B4"/>
    <w:rsid w:val="002F693B"/>
    <w:rsid w:val="00300180"/>
    <w:rsid w:val="0030080E"/>
    <w:rsid w:val="003015D3"/>
    <w:rsid w:val="003040B7"/>
    <w:rsid w:val="0030412C"/>
    <w:rsid w:val="003043E7"/>
    <w:rsid w:val="003053A1"/>
    <w:rsid w:val="00305A0B"/>
    <w:rsid w:val="00305E90"/>
    <w:rsid w:val="0030633A"/>
    <w:rsid w:val="00307AEF"/>
    <w:rsid w:val="00310A8B"/>
    <w:rsid w:val="003113C2"/>
    <w:rsid w:val="0031191F"/>
    <w:rsid w:val="00312406"/>
    <w:rsid w:val="003124AA"/>
    <w:rsid w:val="003124B1"/>
    <w:rsid w:val="00312F88"/>
    <w:rsid w:val="00313390"/>
    <w:rsid w:val="00313A9A"/>
    <w:rsid w:val="003156DE"/>
    <w:rsid w:val="00315E38"/>
    <w:rsid w:val="003168EB"/>
    <w:rsid w:val="0031732B"/>
    <w:rsid w:val="00320881"/>
    <w:rsid w:val="00320BE0"/>
    <w:rsid w:val="00321709"/>
    <w:rsid w:val="00326C76"/>
    <w:rsid w:val="00330A87"/>
    <w:rsid w:val="00331833"/>
    <w:rsid w:val="0033377D"/>
    <w:rsid w:val="00333D61"/>
    <w:rsid w:val="003345F8"/>
    <w:rsid w:val="00335183"/>
    <w:rsid w:val="003377B6"/>
    <w:rsid w:val="00337BE9"/>
    <w:rsid w:val="00340492"/>
    <w:rsid w:val="00341249"/>
    <w:rsid w:val="00341502"/>
    <w:rsid w:val="003415CD"/>
    <w:rsid w:val="003419B2"/>
    <w:rsid w:val="00342015"/>
    <w:rsid w:val="003423A1"/>
    <w:rsid w:val="00343E93"/>
    <w:rsid w:val="0034499E"/>
    <w:rsid w:val="0034526A"/>
    <w:rsid w:val="00346388"/>
    <w:rsid w:val="00346E7A"/>
    <w:rsid w:val="00346F5C"/>
    <w:rsid w:val="003502A3"/>
    <w:rsid w:val="00354C11"/>
    <w:rsid w:val="0035658A"/>
    <w:rsid w:val="00356A3E"/>
    <w:rsid w:val="00356A56"/>
    <w:rsid w:val="00361BA6"/>
    <w:rsid w:val="003620DC"/>
    <w:rsid w:val="003624DB"/>
    <w:rsid w:val="0036362D"/>
    <w:rsid w:val="0036550B"/>
    <w:rsid w:val="00366F5C"/>
    <w:rsid w:val="003670AE"/>
    <w:rsid w:val="00370268"/>
    <w:rsid w:val="00371B48"/>
    <w:rsid w:val="003734E4"/>
    <w:rsid w:val="00374A3E"/>
    <w:rsid w:val="00376D74"/>
    <w:rsid w:val="00383F4F"/>
    <w:rsid w:val="00384271"/>
    <w:rsid w:val="003849C1"/>
    <w:rsid w:val="00390032"/>
    <w:rsid w:val="00390055"/>
    <w:rsid w:val="00391073"/>
    <w:rsid w:val="003915D2"/>
    <w:rsid w:val="00393C55"/>
    <w:rsid w:val="0039456F"/>
    <w:rsid w:val="00396195"/>
    <w:rsid w:val="00397133"/>
    <w:rsid w:val="00397745"/>
    <w:rsid w:val="003A01E2"/>
    <w:rsid w:val="003A1AC3"/>
    <w:rsid w:val="003A2184"/>
    <w:rsid w:val="003A285F"/>
    <w:rsid w:val="003A2C80"/>
    <w:rsid w:val="003A42D0"/>
    <w:rsid w:val="003A4992"/>
    <w:rsid w:val="003A56A6"/>
    <w:rsid w:val="003A69D1"/>
    <w:rsid w:val="003A6AFA"/>
    <w:rsid w:val="003A7EAF"/>
    <w:rsid w:val="003B03BB"/>
    <w:rsid w:val="003B1E3A"/>
    <w:rsid w:val="003B3291"/>
    <w:rsid w:val="003B36D6"/>
    <w:rsid w:val="003B7C8F"/>
    <w:rsid w:val="003C174D"/>
    <w:rsid w:val="003C22EF"/>
    <w:rsid w:val="003C237F"/>
    <w:rsid w:val="003C2997"/>
    <w:rsid w:val="003C2F23"/>
    <w:rsid w:val="003C5054"/>
    <w:rsid w:val="003C696C"/>
    <w:rsid w:val="003C6A7B"/>
    <w:rsid w:val="003C79AD"/>
    <w:rsid w:val="003C7C5B"/>
    <w:rsid w:val="003D0BA2"/>
    <w:rsid w:val="003D10BF"/>
    <w:rsid w:val="003D1337"/>
    <w:rsid w:val="003D155A"/>
    <w:rsid w:val="003D1655"/>
    <w:rsid w:val="003D28E9"/>
    <w:rsid w:val="003D3898"/>
    <w:rsid w:val="003D6708"/>
    <w:rsid w:val="003D7D20"/>
    <w:rsid w:val="003E0302"/>
    <w:rsid w:val="003E24D4"/>
    <w:rsid w:val="003E3445"/>
    <w:rsid w:val="003E396F"/>
    <w:rsid w:val="003E5232"/>
    <w:rsid w:val="003E53F1"/>
    <w:rsid w:val="003E5F15"/>
    <w:rsid w:val="003E7CA1"/>
    <w:rsid w:val="003F1D52"/>
    <w:rsid w:val="003F3C33"/>
    <w:rsid w:val="003F3F91"/>
    <w:rsid w:val="003F4583"/>
    <w:rsid w:val="003F5B12"/>
    <w:rsid w:val="003F726B"/>
    <w:rsid w:val="00400072"/>
    <w:rsid w:val="004012FA"/>
    <w:rsid w:val="004023E5"/>
    <w:rsid w:val="00402489"/>
    <w:rsid w:val="00404553"/>
    <w:rsid w:val="00405817"/>
    <w:rsid w:val="00407641"/>
    <w:rsid w:val="00407787"/>
    <w:rsid w:val="004077BC"/>
    <w:rsid w:val="004107FB"/>
    <w:rsid w:val="004114C3"/>
    <w:rsid w:val="004130A7"/>
    <w:rsid w:val="00415B37"/>
    <w:rsid w:val="004161EF"/>
    <w:rsid w:val="00416B13"/>
    <w:rsid w:val="00416D1A"/>
    <w:rsid w:val="00417953"/>
    <w:rsid w:val="00417ECE"/>
    <w:rsid w:val="00420904"/>
    <w:rsid w:val="00420C06"/>
    <w:rsid w:val="0042166D"/>
    <w:rsid w:val="00421C0A"/>
    <w:rsid w:val="004232BB"/>
    <w:rsid w:val="00423426"/>
    <w:rsid w:val="004238FC"/>
    <w:rsid w:val="00425D38"/>
    <w:rsid w:val="004263C9"/>
    <w:rsid w:val="00427744"/>
    <w:rsid w:val="00427F60"/>
    <w:rsid w:val="00430617"/>
    <w:rsid w:val="00430922"/>
    <w:rsid w:val="004313C5"/>
    <w:rsid w:val="00431880"/>
    <w:rsid w:val="004329BE"/>
    <w:rsid w:val="004346F1"/>
    <w:rsid w:val="00434A29"/>
    <w:rsid w:val="00440974"/>
    <w:rsid w:val="00440EA7"/>
    <w:rsid w:val="00441364"/>
    <w:rsid w:val="00442452"/>
    <w:rsid w:val="004425C2"/>
    <w:rsid w:val="004427CE"/>
    <w:rsid w:val="00442B8E"/>
    <w:rsid w:val="0044390D"/>
    <w:rsid w:val="004439CD"/>
    <w:rsid w:val="00445211"/>
    <w:rsid w:val="00445BBE"/>
    <w:rsid w:val="00445D88"/>
    <w:rsid w:val="00446157"/>
    <w:rsid w:val="004467C5"/>
    <w:rsid w:val="00450579"/>
    <w:rsid w:val="0045057D"/>
    <w:rsid w:val="0045141C"/>
    <w:rsid w:val="00451651"/>
    <w:rsid w:val="0045169E"/>
    <w:rsid w:val="00451AA8"/>
    <w:rsid w:val="00451CD3"/>
    <w:rsid w:val="00451D4C"/>
    <w:rsid w:val="00452E31"/>
    <w:rsid w:val="004532E7"/>
    <w:rsid w:val="00453B88"/>
    <w:rsid w:val="004551EF"/>
    <w:rsid w:val="004554ED"/>
    <w:rsid w:val="00455BFF"/>
    <w:rsid w:val="004632C4"/>
    <w:rsid w:val="004665C8"/>
    <w:rsid w:val="004669EB"/>
    <w:rsid w:val="00467409"/>
    <w:rsid w:val="00470581"/>
    <w:rsid w:val="004707AD"/>
    <w:rsid w:val="00470A20"/>
    <w:rsid w:val="00470E05"/>
    <w:rsid w:val="00472259"/>
    <w:rsid w:val="00472288"/>
    <w:rsid w:val="0047229E"/>
    <w:rsid w:val="004727AA"/>
    <w:rsid w:val="00472BCF"/>
    <w:rsid w:val="00475501"/>
    <w:rsid w:val="004755C1"/>
    <w:rsid w:val="0047604D"/>
    <w:rsid w:val="0047605D"/>
    <w:rsid w:val="00480128"/>
    <w:rsid w:val="00480716"/>
    <w:rsid w:val="00483A9D"/>
    <w:rsid w:val="00484438"/>
    <w:rsid w:val="00485791"/>
    <w:rsid w:val="00486BBC"/>
    <w:rsid w:val="00486EF9"/>
    <w:rsid w:val="004871FC"/>
    <w:rsid w:val="004871FD"/>
    <w:rsid w:val="00487DEB"/>
    <w:rsid w:val="004908CC"/>
    <w:rsid w:val="004909AB"/>
    <w:rsid w:val="00490CF6"/>
    <w:rsid w:val="00491F35"/>
    <w:rsid w:val="00492596"/>
    <w:rsid w:val="004933D5"/>
    <w:rsid w:val="00495993"/>
    <w:rsid w:val="004A066C"/>
    <w:rsid w:val="004A15C9"/>
    <w:rsid w:val="004A2862"/>
    <w:rsid w:val="004A31BF"/>
    <w:rsid w:val="004A349E"/>
    <w:rsid w:val="004A6004"/>
    <w:rsid w:val="004B0398"/>
    <w:rsid w:val="004B170E"/>
    <w:rsid w:val="004B2754"/>
    <w:rsid w:val="004B2A3E"/>
    <w:rsid w:val="004B2D69"/>
    <w:rsid w:val="004B3A9A"/>
    <w:rsid w:val="004B5224"/>
    <w:rsid w:val="004B6FC1"/>
    <w:rsid w:val="004B742F"/>
    <w:rsid w:val="004B7AA8"/>
    <w:rsid w:val="004C0307"/>
    <w:rsid w:val="004C057A"/>
    <w:rsid w:val="004C16E9"/>
    <w:rsid w:val="004C1783"/>
    <w:rsid w:val="004C1842"/>
    <w:rsid w:val="004C2F02"/>
    <w:rsid w:val="004C3AD8"/>
    <w:rsid w:val="004C4EA5"/>
    <w:rsid w:val="004C5880"/>
    <w:rsid w:val="004C66D7"/>
    <w:rsid w:val="004C7C90"/>
    <w:rsid w:val="004D3536"/>
    <w:rsid w:val="004D4AF3"/>
    <w:rsid w:val="004D6BEA"/>
    <w:rsid w:val="004D7F88"/>
    <w:rsid w:val="004E1706"/>
    <w:rsid w:val="004E2D9F"/>
    <w:rsid w:val="004E3FAA"/>
    <w:rsid w:val="004E40A0"/>
    <w:rsid w:val="004E438E"/>
    <w:rsid w:val="004E6BB1"/>
    <w:rsid w:val="004E7102"/>
    <w:rsid w:val="004F0913"/>
    <w:rsid w:val="004F1186"/>
    <w:rsid w:val="004F19C2"/>
    <w:rsid w:val="004F1D57"/>
    <w:rsid w:val="004F22B9"/>
    <w:rsid w:val="004F2467"/>
    <w:rsid w:val="004F2C55"/>
    <w:rsid w:val="004F2F4C"/>
    <w:rsid w:val="00500C66"/>
    <w:rsid w:val="005011F7"/>
    <w:rsid w:val="005015E0"/>
    <w:rsid w:val="00502BD0"/>
    <w:rsid w:val="0050382F"/>
    <w:rsid w:val="0050496E"/>
    <w:rsid w:val="00505736"/>
    <w:rsid w:val="005058A4"/>
    <w:rsid w:val="00505BC5"/>
    <w:rsid w:val="00507EB2"/>
    <w:rsid w:val="0051116D"/>
    <w:rsid w:val="00512CE9"/>
    <w:rsid w:val="00517361"/>
    <w:rsid w:val="0052194E"/>
    <w:rsid w:val="00523489"/>
    <w:rsid w:val="00523C41"/>
    <w:rsid w:val="00523DF2"/>
    <w:rsid w:val="00524BE4"/>
    <w:rsid w:val="005256E9"/>
    <w:rsid w:val="00525809"/>
    <w:rsid w:val="0052694E"/>
    <w:rsid w:val="00527528"/>
    <w:rsid w:val="00530A32"/>
    <w:rsid w:val="0053108B"/>
    <w:rsid w:val="00531F2D"/>
    <w:rsid w:val="005328FE"/>
    <w:rsid w:val="00533D64"/>
    <w:rsid w:val="00534862"/>
    <w:rsid w:val="0053549E"/>
    <w:rsid w:val="00536CD5"/>
    <w:rsid w:val="005379C2"/>
    <w:rsid w:val="0054205B"/>
    <w:rsid w:val="00542D45"/>
    <w:rsid w:val="00543A69"/>
    <w:rsid w:val="00545B4E"/>
    <w:rsid w:val="00546A20"/>
    <w:rsid w:val="00546D32"/>
    <w:rsid w:val="005525B6"/>
    <w:rsid w:val="00554291"/>
    <w:rsid w:val="005554CD"/>
    <w:rsid w:val="005563BA"/>
    <w:rsid w:val="00557FC1"/>
    <w:rsid w:val="00560468"/>
    <w:rsid w:val="00563029"/>
    <w:rsid w:val="005641CE"/>
    <w:rsid w:val="00564E04"/>
    <w:rsid w:val="00565399"/>
    <w:rsid w:val="00565FBD"/>
    <w:rsid w:val="0056722B"/>
    <w:rsid w:val="00567E2A"/>
    <w:rsid w:val="00567FDE"/>
    <w:rsid w:val="005707F0"/>
    <w:rsid w:val="00572EF5"/>
    <w:rsid w:val="00573408"/>
    <w:rsid w:val="00573504"/>
    <w:rsid w:val="00575DAF"/>
    <w:rsid w:val="005761C7"/>
    <w:rsid w:val="00576CDD"/>
    <w:rsid w:val="00580BD4"/>
    <w:rsid w:val="00581391"/>
    <w:rsid w:val="00581977"/>
    <w:rsid w:val="005821C7"/>
    <w:rsid w:val="005827E7"/>
    <w:rsid w:val="00585035"/>
    <w:rsid w:val="005858F8"/>
    <w:rsid w:val="005866AD"/>
    <w:rsid w:val="005878CE"/>
    <w:rsid w:val="00587FC4"/>
    <w:rsid w:val="005937E9"/>
    <w:rsid w:val="005958DC"/>
    <w:rsid w:val="00595BEF"/>
    <w:rsid w:val="00596098"/>
    <w:rsid w:val="00596D16"/>
    <w:rsid w:val="00597774"/>
    <w:rsid w:val="005A19DE"/>
    <w:rsid w:val="005A32BF"/>
    <w:rsid w:val="005A4D94"/>
    <w:rsid w:val="005A5A3C"/>
    <w:rsid w:val="005A5A5B"/>
    <w:rsid w:val="005A5C6B"/>
    <w:rsid w:val="005A78D0"/>
    <w:rsid w:val="005B0A40"/>
    <w:rsid w:val="005B16F2"/>
    <w:rsid w:val="005B228C"/>
    <w:rsid w:val="005B403F"/>
    <w:rsid w:val="005B50D2"/>
    <w:rsid w:val="005C03A6"/>
    <w:rsid w:val="005C1B23"/>
    <w:rsid w:val="005C2B02"/>
    <w:rsid w:val="005C3E4D"/>
    <w:rsid w:val="005C490E"/>
    <w:rsid w:val="005C4C9D"/>
    <w:rsid w:val="005C5B4D"/>
    <w:rsid w:val="005C762F"/>
    <w:rsid w:val="005C78BE"/>
    <w:rsid w:val="005D27A3"/>
    <w:rsid w:val="005D379A"/>
    <w:rsid w:val="005D7FFD"/>
    <w:rsid w:val="005E07BD"/>
    <w:rsid w:val="005E1470"/>
    <w:rsid w:val="005E1645"/>
    <w:rsid w:val="005E1AB0"/>
    <w:rsid w:val="005E38F6"/>
    <w:rsid w:val="005E3B38"/>
    <w:rsid w:val="005E3BEC"/>
    <w:rsid w:val="005E3EA4"/>
    <w:rsid w:val="005E6AEE"/>
    <w:rsid w:val="005E735D"/>
    <w:rsid w:val="005E7670"/>
    <w:rsid w:val="005E790A"/>
    <w:rsid w:val="005F0929"/>
    <w:rsid w:val="005F1021"/>
    <w:rsid w:val="005F2947"/>
    <w:rsid w:val="005F39CF"/>
    <w:rsid w:val="005F3D8D"/>
    <w:rsid w:val="005F404D"/>
    <w:rsid w:val="005F67C4"/>
    <w:rsid w:val="005F7496"/>
    <w:rsid w:val="00600808"/>
    <w:rsid w:val="00602F4D"/>
    <w:rsid w:val="00603398"/>
    <w:rsid w:val="0060380D"/>
    <w:rsid w:val="00604F5F"/>
    <w:rsid w:val="00606C8A"/>
    <w:rsid w:val="00606D65"/>
    <w:rsid w:val="006074D1"/>
    <w:rsid w:val="0060773E"/>
    <w:rsid w:val="006079D8"/>
    <w:rsid w:val="0061000B"/>
    <w:rsid w:val="006113AD"/>
    <w:rsid w:val="00612D71"/>
    <w:rsid w:val="00613113"/>
    <w:rsid w:val="00613EB7"/>
    <w:rsid w:val="00614073"/>
    <w:rsid w:val="0061472E"/>
    <w:rsid w:val="00614A9C"/>
    <w:rsid w:val="006158C8"/>
    <w:rsid w:val="006159CC"/>
    <w:rsid w:val="00616A58"/>
    <w:rsid w:val="0062157F"/>
    <w:rsid w:val="00624389"/>
    <w:rsid w:val="00624999"/>
    <w:rsid w:val="00626194"/>
    <w:rsid w:val="006300D6"/>
    <w:rsid w:val="00631DF6"/>
    <w:rsid w:val="00631E9A"/>
    <w:rsid w:val="00632D59"/>
    <w:rsid w:val="00636206"/>
    <w:rsid w:val="00637EA9"/>
    <w:rsid w:val="00640BC3"/>
    <w:rsid w:val="00643792"/>
    <w:rsid w:val="00645F02"/>
    <w:rsid w:val="00646D38"/>
    <w:rsid w:val="00646FEB"/>
    <w:rsid w:val="00650D66"/>
    <w:rsid w:val="00652453"/>
    <w:rsid w:val="00652F65"/>
    <w:rsid w:val="006536F1"/>
    <w:rsid w:val="00653D27"/>
    <w:rsid w:val="00653D86"/>
    <w:rsid w:val="00654100"/>
    <w:rsid w:val="00654F2E"/>
    <w:rsid w:val="00655230"/>
    <w:rsid w:val="00655BB7"/>
    <w:rsid w:val="00657544"/>
    <w:rsid w:val="00660A0C"/>
    <w:rsid w:val="0066124C"/>
    <w:rsid w:val="0066145E"/>
    <w:rsid w:val="00661951"/>
    <w:rsid w:val="006625ED"/>
    <w:rsid w:val="00663181"/>
    <w:rsid w:val="00665056"/>
    <w:rsid w:val="0066518A"/>
    <w:rsid w:val="00666209"/>
    <w:rsid w:val="00666B31"/>
    <w:rsid w:val="00667BF1"/>
    <w:rsid w:val="0067238D"/>
    <w:rsid w:val="0067304A"/>
    <w:rsid w:val="00673F8D"/>
    <w:rsid w:val="006762EB"/>
    <w:rsid w:val="006771ED"/>
    <w:rsid w:val="00677BB3"/>
    <w:rsid w:val="00677CF0"/>
    <w:rsid w:val="00680E3E"/>
    <w:rsid w:val="006813F7"/>
    <w:rsid w:val="00681559"/>
    <w:rsid w:val="0068220A"/>
    <w:rsid w:val="00683509"/>
    <w:rsid w:val="00683ACA"/>
    <w:rsid w:val="00684773"/>
    <w:rsid w:val="00685107"/>
    <w:rsid w:val="0068589D"/>
    <w:rsid w:val="006872D1"/>
    <w:rsid w:val="00687837"/>
    <w:rsid w:val="00687F45"/>
    <w:rsid w:val="006907ED"/>
    <w:rsid w:val="00691ADD"/>
    <w:rsid w:val="0069286A"/>
    <w:rsid w:val="00692B01"/>
    <w:rsid w:val="00692DB1"/>
    <w:rsid w:val="0069601B"/>
    <w:rsid w:val="006960EE"/>
    <w:rsid w:val="00697903"/>
    <w:rsid w:val="006A01C7"/>
    <w:rsid w:val="006A04C5"/>
    <w:rsid w:val="006A0E95"/>
    <w:rsid w:val="006A337F"/>
    <w:rsid w:val="006A39D5"/>
    <w:rsid w:val="006A3A98"/>
    <w:rsid w:val="006A5D55"/>
    <w:rsid w:val="006A5F8A"/>
    <w:rsid w:val="006A7449"/>
    <w:rsid w:val="006A7F86"/>
    <w:rsid w:val="006B16B3"/>
    <w:rsid w:val="006B1E89"/>
    <w:rsid w:val="006B2318"/>
    <w:rsid w:val="006B2BE7"/>
    <w:rsid w:val="006B32A1"/>
    <w:rsid w:val="006B5D29"/>
    <w:rsid w:val="006B64A9"/>
    <w:rsid w:val="006C05D1"/>
    <w:rsid w:val="006C07CD"/>
    <w:rsid w:val="006C0F1E"/>
    <w:rsid w:val="006C332D"/>
    <w:rsid w:val="006C4000"/>
    <w:rsid w:val="006C507A"/>
    <w:rsid w:val="006C56F3"/>
    <w:rsid w:val="006C5A77"/>
    <w:rsid w:val="006C6443"/>
    <w:rsid w:val="006C7850"/>
    <w:rsid w:val="006D144A"/>
    <w:rsid w:val="006D2C8C"/>
    <w:rsid w:val="006D443F"/>
    <w:rsid w:val="006D54D2"/>
    <w:rsid w:val="006D6F09"/>
    <w:rsid w:val="006D7B0D"/>
    <w:rsid w:val="006E3C54"/>
    <w:rsid w:val="006E3D65"/>
    <w:rsid w:val="006E3FFA"/>
    <w:rsid w:val="006E4E81"/>
    <w:rsid w:val="006E5CA0"/>
    <w:rsid w:val="006E6C98"/>
    <w:rsid w:val="006E7027"/>
    <w:rsid w:val="006F2B1C"/>
    <w:rsid w:val="006F33FE"/>
    <w:rsid w:val="006F4087"/>
    <w:rsid w:val="006F7C74"/>
    <w:rsid w:val="00700B8F"/>
    <w:rsid w:val="00701208"/>
    <w:rsid w:val="00701AD8"/>
    <w:rsid w:val="007047F1"/>
    <w:rsid w:val="00704AC9"/>
    <w:rsid w:val="00705358"/>
    <w:rsid w:val="00705446"/>
    <w:rsid w:val="00705C73"/>
    <w:rsid w:val="00707897"/>
    <w:rsid w:val="00710D65"/>
    <w:rsid w:val="007124E1"/>
    <w:rsid w:val="00713300"/>
    <w:rsid w:val="00716302"/>
    <w:rsid w:val="00717084"/>
    <w:rsid w:val="00720DD9"/>
    <w:rsid w:val="007216AE"/>
    <w:rsid w:val="00722CF3"/>
    <w:rsid w:val="00725D5C"/>
    <w:rsid w:val="00725FDE"/>
    <w:rsid w:val="00726699"/>
    <w:rsid w:val="00727BF0"/>
    <w:rsid w:val="00727FA8"/>
    <w:rsid w:val="00730414"/>
    <w:rsid w:val="0073044E"/>
    <w:rsid w:val="00730975"/>
    <w:rsid w:val="007326BC"/>
    <w:rsid w:val="0073363C"/>
    <w:rsid w:val="0073495D"/>
    <w:rsid w:val="00734F69"/>
    <w:rsid w:val="00736AEA"/>
    <w:rsid w:val="00737684"/>
    <w:rsid w:val="00737C73"/>
    <w:rsid w:val="00737DB3"/>
    <w:rsid w:val="0074241C"/>
    <w:rsid w:val="00743ECF"/>
    <w:rsid w:val="00745DDC"/>
    <w:rsid w:val="00746873"/>
    <w:rsid w:val="00746CDF"/>
    <w:rsid w:val="007475F5"/>
    <w:rsid w:val="007501FC"/>
    <w:rsid w:val="00751B85"/>
    <w:rsid w:val="00751E39"/>
    <w:rsid w:val="00753EBC"/>
    <w:rsid w:val="00754433"/>
    <w:rsid w:val="00756AF1"/>
    <w:rsid w:val="00757646"/>
    <w:rsid w:val="007601AC"/>
    <w:rsid w:val="00760665"/>
    <w:rsid w:val="00760A39"/>
    <w:rsid w:val="0076139C"/>
    <w:rsid w:val="00761CB5"/>
    <w:rsid w:val="00761D5C"/>
    <w:rsid w:val="0076353C"/>
    <w:rsid w:val="007640C3"/>
    <w:rsid w:val="00765632"/>
    <w:rsid w:val="00765F12"/>
    <w:rsid w:val="00767D17"/>
    <w:rsid w:val="00767F74"/>
    <w:rsid w:val="007705B0"/>
    <w:rsid w:val="007722AF"/>
    <w:rsid w:val="00774252"/>
    <w:rsid w:val="0077468C"/>
    <w:rsid w:val="0077474B"/>
    <w:rsid w:val="00775001"/>
    <w:rsid w:val="00775A19"/>
    <w:rsid w:val="00775AC5"/>
    <w:rsid w:val="0077647F"/>
    <w:rsid w:val="007776ED"/>
    <w:rsid w:val="007778BC"/>
    <w:rsid w:val="007779A5"/>
    <w:rsid w:val="00777DC0"/>
    <w:rsid w:val="00777E3B"/>
    <w:rsid w:val="007804F0"/>
    <w:rsid w:val="007808C6"/>
    <w:rsid w:val="00781738"/>
    <w:rsid w:val="00781C99"/>
    <w:rsid w:val="0078208A"/>
    <w:rsid w:val="00783788"/>
    <w:rsid w:val="00783E32"/>
    <w:rsid w:val="00783F53"/>
    <w:rsid w:val="00792F98"/>
    <w:rsid w:val="00793186"/>
    <w:rsid w:val="007935A7"/>
    <w:rsid w:val="00793BBC"/>
    <w:rsid w:val="007941AF"/>
    <w:rsid w:val="007947C0"/>
    <w:rsid w:val="00794FA0"/>
    <w:rsid w:val="00795A7B"/>
    <w:rsid w:val="00797132"/>
    <w:rsid w:val="0079788E"/>
    <w:rsid w:val="00797C15"/>
    <w:rsid w:val="007A1E59"/>
    <w:rsid w:val="007A4AB2"/>
    <w:rsid w:val="007A4CE9"/>
    <w:rsid w:val="007A681E"/>
    <w:rsid w:val="007A6C89"/>
    <w:rsid w:val="007A74CA"/>
    <w:rsid w:val="007B1CEE"/>
    <w:rsid w:val="007B212D"/>
    <w:rsid w:val="007B4109"/>
    <w:rsid w:val="007B4162"/>
    <w:rsid w:val="007B4FD2"/>
    <w:rsid w:val="007B5316"/>
    <w:rsid w:val="007B5450"/>
    <w:rsid w:val="007B59C8"/>
    <w:rsid w:val="007B70E3"/>
    <w:rsid w:val="007B7146"/>
    <w:rsid w:val="007C0E87"/>
    <w:rsid w:val="007C15CD"/>
    <w:rsid w:val="007C17C5"/>
    <w:rsid w:val="007C1BF7"/>
    <w:rsid w:val="007C2BEB"/>
    <w:rsid w:val="007C3AC1"/>
    <w:rsid w:val="007C414E"/>
    <w:rsid w:val="007C5243"/>
    <w:rsid w:val="007C6E90"/>
    <w:rsid w:val="007D07EA"/>
    <w:rsid w:val="007D0DA8"/>
    <w:rsid w:val="007D1D92"/>
    <w:rsid w:val="007D2EA4"/>
    <w:rsid w:val="007D3223"/>
    <w:rsid w:val="007D3AEE"/>
    <w:rsid w:val="007D3FCC"/>
    <w:rsid w:val="007D4807"/>
    <w:rsid w:val="007D5816"/>
    <w:rsid w:val="007E142B"/>
    <w:rsid w:val="007E1550"/>
    <w:rsid w:val="007E216B"/>
    <w:rsid w:val="007E4331"/>
    <w:rsid w:val="007E43D4"/>
    <w:rsid w:val="007E44A5"/>
    <w:rsid w:val="007E556F"/>
    <w:rsid w:val="007F04A2"/>
    <w:rsid w:val="007F088E"/>
    <w:rsid w:val="007F0FC0"/>
    <w:rsid w:val="007F1C08"/>
    <w:rsid w:val="007F1EE5"/>
    <w:rsid w:val="007F1FBE"/>
    <w:rsid w:val="007F2265"/>
    <w:rsid w:val="007F6F2F"/>
    <w:rsid w:val="007F7140"/>
    <w:rsid w:val="007F724F"/>
    <w:rsid w:val="007F74B4"/>
    <w:rsid w:val="007F7BA3"/>
    <w:rsid w:val="00801BBA"/>
    <w:rsid w:val="0080264F"/>
    <w:rsid w:val="00806915"/>
    <w:rsid w:val="00806FB7"/>
    <w:rsid w:val="00807828"/>
    <w:rsid w:val="00811838"/>
    <w:rsid w:val="0081261E"/>
    <w:rsid w:val="00812B3A"/>
    <w:rsid w:val="0081407B"/>
    <w:rsid w:val="0081506C"/>
    <w:rsid w:val="008158C2"/>
    <w:rsid w:val="00817464"/>
    <w:rsid w:val="00817504"/>
    <w:rsid w:val="00817984"/>
    <w:rsid w:val="00817B45"/>
    <w:rsid w:val="00820D31"/>
    <w:rsid w:val="00821F79"/>
    <w:rsid w:val="00822663"/>
    <w:rsid w:val="008232CB"/>
    <w:rsid w:val="0082469A"/>
    <w:rsid w:val="008255AD"/>
    <w:rsid w:val="00825D5E"/>
    <w:rsid w:val="00826282"/>
    <w:rsid w:val="00827E96"/>
    <w:rsid w:val="00833E95"/>
    <w:rsid w:val="008342D5"/>
    <w:rsid w:val="008359EF"/>
    <w:rsid w:val="00836102"/>
    <w:rsid w:val="008400ED"/>
    <w:rsid w:val="00840ED5"/>
    <w:rsid w:val="00841121"/>
    <w:rsid w:val="00842978"/>
    <w:rsid w:val="0084326D"/>
    <w:rsid w:val="00844BD3"/>
    <w:rsid w:val="00845491"/>
    <w:rsid w:val="00845570"/>
    <w:rsid w:val="00847311"/>
    <w:rsid w:val="0084765C"/>
    <w:rsid w:val="00850224"/>
    <w:rsid w:val="008522E7"/>
    <w:rsid w:val="0085245F"/>
    <w:rsid w:val="0085365C"/>
    <w:rsid w:val="00854014"/>
    <w:rsid w:val="0085414E"/>
    <w:rsid w:val="00855056"/>
    <w:rsid w:val="008564D3"/>
    <w:rsid w:val="00856634"/>
    <w:rsid w:val="008579C0"/>
    <w:rsid w:val="00860477"/>
    <w:rsid w:val="008612B9"/>
    <w:rsid w:val="00866031"/>
    <w:rsid w:val="00871666"/>
    <w:rsid w:val="00873C76"/>
    <w:rsid w:val="00874A22"/>
    <w:rsid w:val="00875AA1"/>
    <w:rsid w:val="00880398"/>
    <w:rsid w:val="00880FD8"/>
    <w:rsid w:val="00881F9F"/>
    <w:rsid w:val="00882DDF"/>
    <w:rsid w:val="00883B2B"/>
    <w:rsid w:val="008851A5"/>
    <w:rsid w:val="00886827"/>
    <w:rsid w:val="00886CD2"/>
    <w:rsid w:val="008915D2"/>
    <w:rsid w:val="00892049"/>
    <w:rsid w:val="00893093"/>
    <w:rsid w:val="00894DBE"/>
    <w:rsid w:val="00894F49"/>
    <w:rsid w:val="00895871"/>
    <w:rsid w:val="00896542"/>
    <w:rsid w:val="008968F6"/>
    <w:rsid w:val="008A123D"/>
    <w:rsid w:val="008A2C56"/>
    <w:rsid w:val="008A38BD"/>
    <w:rsid w:val="008A4916"/>
    <w:rsid w:val="008A5597"/>
    <w:rsid w:val="008B0046"/>
    <w:rsid w:val="008B0099"/>
    <w:rsid w:val="008B01A9"/>
    <w:rsid w:val="008B0BD3"/>
    <w:rsid w:val="008B15A5"/>
    <w:rsid w:val="008B15F1"/>
    <w:rsid w:val="008B3995"/>
    <w:rsid w:val="008B571B"/>
    <w:rsid w:val="008B602B"/>
    <w:rsid w:val="008B69D6"/>
    <w:rsid w:val="008B6A5F"/>
    <w:rsid w:val="008B6F73"/>
    <w:rsid w:val="008B7B59"/>
    <w:rsid w:val="008C0945"/>
    <w:rsid w:val="008C0C16"/>
    <w:rsid w:val="008C1981"/>
    <w:rsid w:val="008C1D52"/>
    <w:rsid w:val="008C2AC8"/>
    <w:rsid w:val="008C3544"/>
    <w:rsid w:val="008C3DFE"/>
    <w:rsid w:val="008C4ABD"/>
    <w:rsid w:val="008C4B5E"/>
    <w:rsid w:val="008C5750"/>
    <w:rsid w:val="008C58D0"/>
    <w:rsid w:val="008C646B"/>
    <w:rsid w:val="008C6820"/>
    <w:rsid w:val="008C688B"/>
    <w:rsid w:val="008C6C70"/>
    <w:rsid w:val="008C6FAE"/>
    <w:rsid w:val="008D0C8B"/>
    <w:rsid w:val="008D194F"/>
    <w:rsid w:val="008D1989"/>
    <w:rsid w:val="008D1AC0"/>
    <w:rsid w:val="008D23EB"/>
    <w:rsid w:val="008D2542"/>
    <w:rsid w:val="008D2CCF"/>
    <w:rsid w:val="008D2FC3"/>
    <w:rsid w:val="008D3129"/>
    <w:rsid w:val="008D379A"/>
    <w:rsid w:val="008D4FE1"/>
    <w:rsid w:val="008D536F"/>
    <w:rsid w:val="008D5596"/>
    <w:rsid w:val="008D57BC"/>
    <w:rsid w:val="008E0368"/>
    <w:rsid w:val="008E0677"/>
    <w:rsid w:val="008E173D"/>
    <w:rsid w:val="008E38AF"/>
    <w:rsid w:val="008E42AA"/>
    <w:rsid w:val="008E5F7A"/>
    <w:rsid w:val="008F0108"/>
    <w:rsid w:val="008F1852"/>
    <w:rsid w:val="008F2F7E"/>
    <w:rsid w:val="008F2FF5"/>
    <w:rsid w:val="008F3029"/>
    <w:rsid w:val="008F3A66"/>
    <w:rsid w:val="008F3C2A"/>
    <w:rsid w:val="008F4E45"/>
    <w:rsid w:val="008F56B5"/>
    <w:rsid w:val="008F5CD7"/>
    <w:rsid w:val="008F64C7"/>
    <w:rsid w:val="008F6E0D"/>
    <w:rsid w:val="008F7C97"/>
    <w:rsid w:val="009012AD"/>
    <w:rsid w:val="00901E7D"/>
    <w:rsid w:val="009020ED"/>
    <w:rsid w:val="009020EF"/>
    <w:rsid w:val="00902CC9"/>
    <w:rsid w:val="00905484"/>
    <w:rsid w:val="00907CDA"/>
    <w:rsid w:val="0091020C"/>
    <w:rsid w:val="00912D64"/>
    <w:rsid w:val="00915350"/>
    <w:rsid w:val="0091576C"/>
    <w:rsid w:val="00915B0E"/>
    <w:rsid w:val="00915CFE"/>
    <w:rsid w:val="009179B4"/>
    <w:rsid w:val="00917FC3"/>
    <w:rsid w:val="00920CC9"/>
    <w:rsid w:val="0092179A"/>
    <w:rsid w:val="009218A6"/>
    <w:rsid w:val="0092202B"/>
    <w:rsid w:val="00923D97"/>
    <w:rsid w:val="00923DFF"/>
    <w:rsid w:val="00932523"/>
    <w:rsid w:val="00936EF3"/>
    <w:rsid w:val="0093750E"/>
    <w:rsid w:val="009377BC"/>
    <w:rsid w:val="00937BDB"/>
    <w:rsid w:val="009403FF"/>
    <w:rsid w:val="009406F9"/>
    <w:rsid w:val="00940735"/>
    <w:rsid w:val="009432F5"/>
    <w:rsid w:val="00943619"/>
    <w:rsid w:val="00943E5F"/>
    <w:rsid w:val="00943EB9"/>
    <w:rsid w:val="00944547"/>
    <w:rsid w:val="00944B30"/>
    <w:rsid w:val="0094568C"/>
    <w:rsid w:val="0094647F"/>
    <w:rsid w:val="009537E8"/>
    <w:rsid w:val="00953BC7"/>
    <w:rsid w:val="0095646B"/>
    <w:rsid w:val="00956B55"/>
    <w:rsid w:val="0095706E"/>
    <w:rsid w:val="00957D5E"/>
    <w:rsid w:val="00957EFB"/>
    <w:rsid w:val="0096041A"/>
    <w:rsid w:val="00963183"/>
    <w:rsid w:val="00963ACB"/>
    <w:rsid w:val="009640BA"/>
    <w:rsid w:val="009648C4"/>
    <w:rsid w:val="009658A5"/>
    <w:rsid w:val="0096693B"/>
    <w:rsid w:val="00970726"/>
    <w:rsid w:val="00970AF3"/>
    <w:rsid w:val="00972DDA"/>
    <w:rsid w:val="009732F4"/>
    <w:rsid w:val="00974103"/>
    <w:rsid w:val="00974535"/>
    <w:rsid w:val="00977961"/>
    <w:rsid w:val="00977C3A"/>
    <w:rsid w:val="009817DB"/>
    <w:rsid w:val="009822E7"/>
    <w:rsid w:val="009839EA"/>
    <w:rsid w:val="00983E22"/>
    <w:rsid w:val="00983EF6"/>
    <w:rsid w:val="00984DF1"/>
    <w:rsid w:val="00985811"/>
    <w:rsid w:val="009858C5"/>
    <w:rsid w:val="00987133"/>
    <w:rsid w:val="00987E88"/>
    <w:rsid w:val="00990B39"/>
    <w:rsid w:val="00991278"/>
    <w:rsid w:val="00991536"/>
    <w:rsid w:val="009923AA"/>
    <w:rsid w:val="009927DD"/>
    <w:rsid w:val="00992B48"/>
    <w:rsid w:val="00992CDD"/>
    <w:rsid w:val="009934D3"/>
    <w:rsid w:val="009955CF"/>
    <w:rsid w:val="00995601"/>
    <w:rsid w:val="009964BC"/>
    <w:rsid w:val="009A0096"/>
    <w:rsid w:val="009A196B"/>
    <w:rsid w:val="009A2867"/>
    <w:rsid w:val="009A2EA4"/>
    <w:rsid w:val="009A3195"/>
    <w:rsid w:val="009A3B71"/>
    <w:rsid w:val="009A4E5A"/>
    <w:rsid w:val="009A4F4C"/>
    <w:rsid w:val="009A52B1"/>
    <w:rsid w:val="009A65EA"/>
    <w:rsid w:val="009A7247"/>
    <w:rsid w:val="009A7EDC"/>
    <w:rsid w:val="009B0EE0"/>
    <w:rsid w:val="009B1685"/>
    <w:rsid w:val="009B2E9B"/>
    <w:rsid w:val="009B4C11"/>
    <w:rsid w:val="009B52C2"/>
    <w:rsid w:val="009B5AC1"/>
    <w:rsid w:val="009B5D7E"/>
    <w:rsid w:val="009B65DC"/>
    <w:rsid w:val="009B6ABE"/>
    <w:rsid w:val="009B7432"/>
    <w:rsid w:val="009C0080"/>
    <w:rsid w:val="009C056A"/>
    <w:rsid w:val="009C1EB9"/>
    <w:rsid w:val="009C1EDF"/>
    <w:rsid w:val="009C1F96"/>
    <w:rsid w:val="009C2347"/>
    <w:rsid w:val="009C2FFD"/>
    <w:rsid w:val="009C31B8"/>
    <w:rsid w:val="009C46B0"/>
    <w:rsid w:val="009C4CDC"/>
    <w:rsid w:val="009C5004"/>
    <w:rsid w:val="009C5256"/>
    <w:rsid w:val="009C5DC6"/>
    <w:rsid w:val="009C6B67"/>
    <w:rsid w:val="009C7304"/>
    <w:rsid w:val="009D0A8D"/>
    <w:rsid w:val="009D10CE"/>
    <w:rsid w:val="009D29C9"/>
    <w:rsid w:val="009D3E79"/>
    <w:rsid w:val="009D4260"/>
    <w:rsid w:val="009D44D3"/>
    <w:rsid w:val="009D4B84"/>
    <w:rsid w:val="009D5130"/>
    <w:rsid w:val="009D5985"/>
    <w:rsid w:val="009D6318"/>
    <w:rsid w:val="009D68A9"/>
    <w:rsid w:val="009D7904"/>
    <w:rsid w:val="009E040D"/>
    <w:rsid w:val="009E0FE8"/>
    <w:rsid w:val="009E13FE"/>
    <w:rsid w:val="009E1ADD"/>
    <w:rsid w:val="009E2C3A"/>
    <w:rsid w:val="009E4783"/>
    <w:rsid w:val="009E4C05"/>
    <w:rsid w:val="009E5017"/>
    <w:rsid w:val="009E7166"/>
    <w:rsid w:val="009E7AED"/>
    <w:rsid w:val="009F0F92"/>
    <w:rsid w:val="009F22E6"/>
    <w:rsid w:val="009F2A61"/>
    <w:rsid w:val="009F7D25"/>
    <w:rsid w:val="00A0095F"/>
    <w:rsid w:val="00A010E1"/>
    <w:rsid w:val="00A01DA2"/>
    <w:rsid w:val="00A0267E"/>
    <w:rsid w:val="00A049AC"/>
    <w:rsid w:val="00A10CB1"/>
    <w:rsid w:val="00A11495"/>
    <w:rsid w:val="00A13598"/>
    <w:rsid w:val="00A144D3"/>
    <w:rsid w:val="00A15157"/>
    <w:rsid w:val="00A163D5"/>
    <w:rsid w:val="00A17279"/>
    <w:rsid w:val="00A17A05"/>
    <w:rsid w:val="00A2076F"/>
    <w:rsid w:val="00A20A8B"/>
    <w:rsid w:val="00A20AA6"/>
    <w:rsid w:val="00A20DB9"/>
    <w:rsid w:val="00A21182"/>
    <w:rsid w:val="00A216AC"/>
    <w:rsid w:val="00A22408"/>
    <w:rsid w:val="00A23955"/>
    <w:rsid w:val="00A239B3"/>
    <w:rsid w:val="00A24A6D"/>
    <w:rsid w:val="00A24D10"/>
    <w:rsid w:val="00A26808"/>
    <w:rsid w:val="00A2790E"/>
    <w:rsid w:val="00A30FEF"/>
    <w:rsid w:val="00A3214F"/>
    <w:rsid w:val="00A35F42"/>
    <w:rsid w:val="00A36B12"/>
    <w:rsid w:val="00A40795"/>
    <w:rsid w:val="00A40FBA"/>
    <w:rsid w:val="00A439B6"/>
    <w:rsid w:val="00A43F9A"/>
    <w:rsid w:val="00A44902"/>
    <w:rsid w:val="00A44AEC"/>
    <w:rsid w:val="00A45C2B"/>
    <w:rsid w:val="00A476E1"/>
    <w:rsid w:val="00A47766"/>
    <w:rsid w:val="00A47F52"/>
    <w:rsid w:val="00A50720"/>
    <w:rsid w:val="00A50862"/>
    <w:rsid w:val="00A51793"/>
    <w:rsid w:val="00A55819"/>
    <w:rsid w:val="00A55CA0"/>
    <w:rsid w:val="00A62FE7"/>
    <w:rsid w:val="00A640A2"/>
    <w:rsid w:val="00A6524C"/>
    <w:rsid w:val="00A65B25"/>
    <w:rsid w:val="00A65DE1"/>
    <w:rsid w:val="00A66F6A"/>
    <w:rsid w:val="00A67C75"/>
    <w:rsid w:val="00A726EB"/>
    <w:rsid w:val="00A72A28"/>
    <w:rsid w:val="00A732E8"/>
    <w:rsid w:val="00A746E3"/>
    <w:rsid w:val="00A75215"/>
    <w:rsid w:val="00A7680A"/>
    <w:rsid w:val="00A77705"/>
    <w:rsid w:val="00A80691"/>
    <w:rsid w:val="00A815DD"/>
    <w:rsid w:val="00A8164F"/>
    <w:rsid w:val="00A83A23"/>
    <w:rsid w:val="00A84621"/>
    <w:rsid w:val="00A861C1"/>
    <w:rsid w:val="00A864F2"/>
    <w:rsid w:val="00A86C46"/>
    <w:rsid w:val="00A91756"/>
    <w:rsid w:val="00A91EAF"/>
    <w:rsid w:val="00A9358A"/>
    <w:rsid w:val="00A94642"/>
    <w:rsid w:val="00A9597D"/>
    <w:rsid w:val="00A96454"/>
    <w:rsid w:val="00A97BFD"/>
    <w:rsid w:val="00AA166E"/>
    <w:rsid w:val="00AA18C6"/>
    <w:rsid w:val="00AA347A"/>
    <w:rsid w:val="00AA37CE"/>
    <w:rsid w:val="00AA39A3"/>
    <w:rsid w:val="00AA4072"/>
    <w:rsid w:val="00AA56DA"/>
    <w:rsid w:val="00AB00DC"/>
    <w:rsid w:val="00AB185D"/>
    <w:rsid w:val="00AB206B"/>
    <w:rsid w:val="00AB3E03"/>
    <w:rsid w:val="00AB475A"/>
    <w:rsid w:val="00AB6683"/>
    <w:rsid w:val="00AB6692"/>
    <w:rsid w:val="00AB6CEA"/>
    <w:rsid w:val="00AC08D5"/>
    <w:rsid w:val="00AC309C"/>
    <w:rsid w:val="00AC386F"/>
    <w:rsid w:val="00AC4268"/>
    <w:rsid w:val="00AC4916"/>
    <w:rsid w:val="00AC4DAE"/>
    <w:rsid w:val="00AC50B8"/>
    <w:rsid w:val="00AC54B4"/>
    <w:rsid w:val="00AC666A"/>
    <w:rsid w:val="00AC7F3B"/>
    <w:rsid w:val="00AD0A08"/>
    <w:rsid w:val="00AD0B5C"/>
    <w:rsid w:val="00AD0C04"/>
    <w:rsid w:val="00AD199F"/>
    <w:rsid w:val="00AD4066"/>
    <w:rsid w:val="00AD4916"/>
    <w:rsid w:val="00AD5713"/>
    <w:rsid w:val="00AD5F0B"/>
    <w:rsid w:val="00AD7604"/>
    <w:rsid w:val="00AE0521"/>
    <w:rsid w:val="00AE0646"/>
    <w:rsid w:val="00AE0B11"/>
    <w:rsid w:val="00AE10CB"/>
    <w:rsid w:val="00AE1422"/>
    <w:rsid w:val="00AE17A2"/>
    <w:rsid w:val="00AE2A98"/>
    <w:rsid w:val="00AE2B51"/>
    <w:rsid w:val="00AE37A2"/>
    <w:rsid w:val="00AE3931"/>
    <w:rsid w:val="00AE396B"/>
    <w:rsid w:val="00AE3D79"/>
    <w:rsid w:val="00AE4C96"/>
    <w:rsid w:val="00AE5925"/>
    <w:rsid w:val="00AE5926"/>
    <w:rsid w:val="00AE73DD"/>
    <w:rsid w:val="00AE78A5"/>
    <w:rsid w:val="00AF250A"/>
    <w:rsid w:val="00AF3A67"/>
    <w:rsid w:val="00AF3A7E"/>
    <w:rsid w:val="00AF3C26"/>
    <w:rsid w:val="00AF4102"/>
    <w:rsid w:val="00AF41A9"/>
    <w:rsid w:val="00AF48EC"/>
    <w:rsid w:val="00AF6011"/>
    <w:rsid w:val="00AF6C3B"/>
    <w:rsid w:val="00B00A58"/>
    <w:rsid w:val="00B00A89"/>
    <w:rsid w:val="00B00C8B"/>
    <w:rsid w:val="00B01F42"/>
    <w:rsid w:val="00B046BF"/>
    <w:rsid w:val="00B04879"/>
    <w:rsid w:val="00B05A33"/>
    <w:rsid w:val="00B05B3B"/>
    <w:rsid w:val="00B063C9"/>
    <w:rsid w:val="00B06DC4"/>
    <w:rsid w:val="00B06E2D"/>
    <w:rsid w:val="00B07913"/>
    <w:rsid w:val="00B07DAA"/>
    <w:rsid w:val="00B11981"/>
    <w:rsid w:val="00B12A25"/>
    <w:rsid w:val="00B12E5E"/>
    <w:rsid w:val="00B13D94"/>
    <w:rsid w:val="00B16548"/>
    <w:rsid w:val="00B245F8"/>
    <w:rsid w:val="00B24E6D"/>
    <w:rsid w:val="00B2570D"/>
    <w:rsid w:val="00B26C7F"/>
    <w:rsid w:val="00B27B20"/>
    <w:rsid w:val="00B27E14"/>
    <w:rsid w:val="00B3081A"/>
    <w:rsid w:val="00B31DB0"/>
    <w:rsid w:val="00B3236A"/>
    <w:rsid w:val="00B336D7"/>
    <w:rsid w:val="00B33D06"/>
    <w:rsid w:val="00B3431D"/>
    <w:rsid w:val="00B34512"/>
    <w:rsid w:val="00B3489B"/>
    <w:rsid w:val="00B34A77"/>
    <w:rsid w:val="00B3613B"/>
    <w:rsid w:val="00B40C5A"/>
    <w:rsid w:val="00B43503"/>
    <w:rsid w:val="00B479A4"/>
    <w:rsid w:val="00B47D80"/>
    <w:rsid w:val="00B47FEF"/>
    <w:rsid w:val="00B5056B"/>
    <w:rsid w:val="00B50679"/>
    <w:rsid w:val="00B50CA5"/>
    <w:rsid w:val="00B53C21"/>
    <w:rsid w:val="00B53DF7"/>
    <w:rsid w:val="00B53DFD"/>
    <w:rsid w:val="00B563B5"/>
    <w:rsid w:val="00B576E3"/>
    <w:rsid w:val="00B6013F"/>
    <w:rsid w:val="00B60713"/>
    <w:rsid w:val="00B60DD5"/>
    <w:rsid w:val="00B61101"/>
    <w:rsid w:val="00B62280"/>
    <w:rsid w:val="00B624B8"/>
    <w:rsid w:val="00B62E74"/>
    <w:rsid w:val="00B63A9A"/>
    <w:rsid w:val="00B6486F"/>
    <w:rsid w:val="00B64F76"/>
    <w:rsid w:val="00B65903"/>
    <w:rsid w:val="00B65CE3"/>
    <w:rsid w:val="00B71062"/>
    <w:rsid w:val="00B7181E"/>
    <w:rsid w:val="00B7343B"/>
    <w:rsid w:val="00B73F2F"/>
    <w:rsid w:val="00B75799"/>
    <w:rsid w:val="00B760A2"/>
    <w:rsid w:val="00B76AFC"/>
    <w:rsid w:val="00B76FCC"/>
    <w:rsid w:val="00B81B13"/>
    <w:rsid w:val="00B8220F"/>
    <w:rsid w:val="00B8259F"/>
    <w:rsid w:val="00B82A66"/>
    <w:rsid w:val="00B8398F"/>
    <w:rsid w:val="00B845CD"/>
    <w:rsid w:val="00B87A88"/>
    <w:rsid w:val="00B88CC4"/>
    <w:rsid w:val="00B90B28"/>
    <w:rsid w:val="00B921E3"/>
    <w:rsid w:val="00B9285D"/>
    <w:rsid w:val="00B93B8B"/>
    <w:rsid w:val="00B96174"/>
    <w:rsid w:val="00B9627F"/>
    <w:rsid w:val="00B96419"/>
    <w:rsid w:val="00B97B72"/>
    <w:rsid w:val="00BA01B4"/>
    <w:rsid w:val="00BA1D35"/>
    <w:rsid w:val="00BA1DDF"/>
    <w:rsid w:val="00BA293D"/>
    <w:rsid w:val="00BA57BC"/>
    <w:rsid w:val="00BA7095"/>
    <w:rsid w:val="00BA7826"/>
    <w:rsid w:val="00BB01A3"/>
    <w:rsid w:val="00BB0E7E"/>
    <w:rsid w:val="00BB1977"/>
    <w:rsid w:val="00BB1E2D"/>
    <w:rsid w:val="00BB2614"/>
    <w:rsid w:val="00BB3AB2"/>
    <w:rsid w:val="00BB4535"/>
    <w:rsid w:val="00BB47CF"/>
    <w:rsid w:val="00BB5E20"/>
    <w:rsid w:val="00BB6629"/>
    <w:rsid w:val="00BB79C2"/>
    <w:rsid w:val="00BC057B"/>
    <w:rsid w:val="00BC081B"/>
    <w:rsid w:val="00BC1853"/>
    <w:rsid w:val="00BC362D"/>
    <w:rsid w:val="00BC39AA"/>
    <w:rsid w:val="00BC46F1"/>
    <w:rsid w:val="00BD0CAB"/>
    <w:rsid w:val="00BD104E"/>
    <w:rsid w:val="00BD3900"/>
    <w:rsid w:val="00BD6958"/>
    <w:rsid w:val="00BE20EF"/>
    <w:rsid w:val="00BE2139"/>
    <w:rsid w:val="00BE21A0"/>
    <w:rsid w:val="00BE3DFC"/>
    <w:rsid w:val="00BE4645"/>
    <w:rsid w:val="00BE5093"/>
    <w:rsid w:val="00BE5255"/>
    <w:rsid w:val="00BF03F8"/>
    <w:rsid w:val="00BF122D"/>
    <w:rsid w:val="00BF16EE"/>
    <w:rsid w:val="00BF1C10"/>
    <w:rsid w:val="00BF2369"/>
    <w:rsid w:val="00BF3351"/>
    <w:rsid w:val="00BF390E"/>
    <w:rsid w:val="00BF4481"/>
    <w:rsid w:val="00BF45B8"/>
    <w:rsid w:val="00BF4CCE"/>
    <w:rsid w:val="00BF5EA1"/>
    <w:rsid w:val="00BF5F0F"/>
    <w:rsid w:val="00C0020B"/>
    <w:rsid w:val="00C004A0"/>
    <w:rsid w:val="00C0179E"/>
    <w:rsid w:val="00C04A09"/>
    <w:rsid w:val="00C05BC0"/>
    <w:rsid w:val="00C05DF4"/>
    <w:rsid w:val="00C06399"/>
    <w:rsid w:val="00C06633"/>
    <w:rsid w:val="00C1130F"/>
    <w:rsid w:val="00C1487E"/>
    <w:rsid w:val="00C1660B"/>
    <w:rsid w:val="00C20D91"/>
    <w:rsid w:val="00C2179B"/>
    <w:rsid w:val="00C22B82"/>
    <w:rsid w:val="00C237D5"/>
    <w:rsid w:val="00C24714"/>
    <w:rsid w:val="00C25267"/>
    <w:rsid w:val="00C261F0"/>
    <w:rsid w:val="00C26650"/>
    <w:rsid w:val="00C2674A"/>
    <w:rsid w:val="00C303FC"/>
    <w:rsid w:val="00C30834"/>
    <w:rsid w:val="00C30D80"/>
    <w:rsid w:val="00C32FEE"/>
    <w:rsid w:val="00C34845"/>
    <w:rsid w:val="00C3669A"/>
    <w:rsid w:val="00C36ED1"/>
    <w:rsid w:val="00C3750F"/>
    <w:rsid w:val="00C41207"/>
    <w:rsid w:val="00C4120E"/>
    <w:rsid w:val="00C41A34"/>
    <w:rsid w:val="00C45CCF"/>
    <w:rsid w:val="00C466E6"/>
    <w:rsid w:val="00C46B50"/>
    <w:rsid w:val="00C4708E"/>
    <w:rsid w:val="00C505CE"/>
    <w:rsid w:val="00C51156"/>
    <w:rsid w:val="00C51502"/>
    <w:rsid w:val="00C516D4"/>
    <w:rsid w:val="00C5359B"/>
    <w:rsid w:val="00C53D92"/>
    <w:rsid w:val="00C54E19"/>
    <w:rsid w:val="00C555FB"/>
    <w:rsid w:val="00C55886"/>
    <w:rsid w:val="00C579F4"/>
    <w:rsid w:val="00C57B6C"/>
    <w:rsid w:val="00C602F7"/>
    <w:rsid w:val="00C6051D"/>
    <w:rsid w:val="00C6232E"/>
    <w:rsid w:val="00C632BF"/>
    <w:rsid w:val="00C63EEB"/>
    <w:rsid w:val="00C644C5"/>
    <w:rsid w:val="00C66154"/>
    <w:rsid w:val="00C70BD1"/>
    <w:rsid w:val="00C716F4"/>
    <w:rsid w:val="00C721EC"/>
    <w:rsid w:val="00C74F36"/>
    <w:rsid w:val="00C7501D"/>
    <w:rsid w:val="00C75876"/>
    <w:rsid w:val="00C81454"/>
    <w:rsid w:val="00C815A9"/>
    <w:rsid w:val="00C82772"/>
    <w:rsid w:val="00C82BEC"/>
    <w:rsid w:val="00C8444E"/>
    <w:rsid w:val="00C861ED"/>
    <w:rsid w:val="00C86E96"/>
    <w:rsid w:val="00C90D04"/>
    <w:rsid w:val="00C93635"/>
    <w:rsid w:val="00C949B7"/>
    <w:rsid w:val="00C9634C"/>
    <w:rsid w:val="00C96DA9"/>
    <w:rsid w:val="00C97114"/>
    <w:rsid w:val="00CA0E25"/>
    <w:rsid w:val="00CA4919"/>
    <w:rsid w:val="00CB0B18"/>
    <w:rsid w:val="00CB0BA3"/>
    <w:rsid w:val="00CB115F"/>
    <w:rsid w:val="00CB35B4"/>
    <w:rsid w:val="00CB3C28"/>
    <w:rsid w:val="00CB56E4"/>
    <w:rsid w:val="00CB5F2F"/>
    <w:rsid w:val="00CB5F53"/>
    <w:rsid w:val="00CB7129"/>
    <w:rsid w:val="00CC160B"/>
    <w:rsid w:val="00CC161F"/>
    <w:rsid w:val="00CC237D"/>
    <w:rsid w:val="00CC2ED8"/>
    <w:rsid w:val="00CC3229"/>
    <w:rsid w:val="00CC370F"/>
    <w:rsid w:val="00CC484C"/>
    <w:rsid w:val="00CC53E2"/>
    <w:rsid w:val="00CC6418"/>
    <w:rsid w:val="00CC646C"/>
    <w:rsid w:val="00CC6940"/>
    <w:rsid w:val="00CC7709"/>
    <w:rsid w:val="00CC7D94"/>
    <w:rsid w:val="00CD0001"/>
    <w:rsid w:val="00CD2C0F"/>
    <w:rsid w:val="00CD431A"/>
    <w:rsid w:val="00CD550D"/>
    <w:rsid w:val="00CD684A"/>
    <w:rsid w:val="00CD6AF5"/>
    <w:rsid w:val="00CD749C"/>
    <w:rsid w:val="00CD78AA"/>
    <w:rsid w:val="00CD7B66"/>
    <w:rsid w:val="00CE0307"/>
    <w:rsid w:val="00CE22AD"/>
    <w:rsid w:val="00CE3389"/>
    <w:rsid w:val="00CE3408"/>
    <w:rsid w:val="00CE4199"/>
    <w:rsid w:val="00CE6497"/>
    <w:rsid w:val="00CE6DBD"/>
    <w:rsid w:val="00CE7741"/>
    <w:rsid w:val="00CF1EFD"/>
    <w:rsid w:val="00CF2124"/>
    <w:rsid w:val="00CF2AD9"/>
    <w:rsid w:val="00CF41D5"/>
    <w:rsid w:val="00CF521B"/>
    <w:rsid w:val="00CF5DA6"/>
    <w:rsid w:val="00CF6066"/>
    <w:rsid w:val="00CF687C"/>
    <w:rsid w:val="00CF6B0F"/>
    <w:rsid w:val="00CF78B6"/>
    <w:rsid w:val="00CF7A32"/>
    <w:rsid w:val="00CF7B25"/>
    <w:rsid w:val="00D039ED"/>
    <w:rsid w:val="00D04EE3"/>
    <w:rsid w:val="00D0530C"/>
    <w:rsid w:val="00D07923"/>
    <w:rsid w:val="00D1003F"/>
    <w:rsid w:val="00D108D5"/>
    <w:rsid w:val="00D10B16"/>
    <w:rsid w:val="00D1113D"/>
    <w:rsid w:val="00D120FE"/>
    <w:rsid w:val="00D12EA7"/>
    <w:rsid w:val="00D14E44"/>
    <w:rsid w:val="00D161E6"/>
    <w:rsid w:val="00D16CD3"/>
    <w:rsid w:val="00D17275"/>
    <w:rsid w:val="00D2310F"/>
    <w:rsid w:val="00D2352F"/>
    <w:rsid w:val="00D238D0"/>
    <w:rsid w:val="00D24E74"/>
    <w:rsid w:val="00D2538F"/>
    <w:rsid w:val="00D25B5A"/>
    <w:rsid w:val="00D26C41"/>
    <w:rsid w:val="00D26FFA"/>
    <w:rsid w:val="00D30C45"/>
    <w:rsid w:val="00D31B4F"/>
    <w:rsid w:val="00D321FC"/>
    <w:rsid w:val="00D3240E"/>
    <w:rsid w:val="00D3282E"/>
    <w:rsid w:val="00D32B15"/>
    <w:rsid w:val="00D32C94"/>
    <w:rsid w:val="00D33DC6"/>
    <w:rsid w:val="00D34914"/>
    <w:rsid w:val="00D34D7E"/>
    <w:rsid w:val="00D34EDE"/>
    <w:rsid w:val="00D35110"/>
    <w:rsid w:val="00D366A6"/>
    <w:rsid w:val="00D36BDC"/>
    <w:rsid w:val="00D410BE"/>
    <w:rsid w:val="00D41DE6"/>
    <w:rsid w:val="00D420BA"/>
    <w:rsid w:val="00D42B3A"/>
    <w:rsid w:val="00D43DA6"/>
    <w:rsid w:val="00D44202"/>
    <w:rsid w:val="00D44542"/>
    <w:rsid w:val="00D44603"/>
    <w:rsid w:val="00D44ACE"/>
    <w:rsid w:val="00D45AFC"/>
    <w:rsid w:val="00D45D5C"/>
    <w:rsid w:val="00D47053"/>
    <w:rsid w:val="00D47A0D"/>
    <w:rsid w:val="00D51556"/>
    <w:rsid w:val="00D51AD2"/>
    <w:rsid w:val="00D51B3F"/>
    <w:rsid w:val="00D54383"/>
    <w:rsid w:val="00D54DE4"/>
    <w:rsid w:val="00D55177"/>
    <w:rsid w:val="00D55334"/>
    <w:rsid w:val="00D564B1"/>
    <w:rsid w:val="00D61143"/>
    <w:rsid w:val="00D6276A"/>
    <w:rsid w:val="00D62C82"/>
    <w:rsid w:val="00D62D19"/>
    <w:rsid w:val="00D62EB2"/>
    <w:rsid w:val="00D6310C"/>
    <w:rsid w:val="00D635A2"/>
    <w:rsid w:val="00D64264"/>
    <w:rsid w:val="00D64AEE"/>
    <w:rsid w:val="00D64DB9"/>
    <w:rsid w:val="00D657E2"/>
    <w:rsid w:val="00D6648B"/>
    <w:rsid w:val="00D667D0"/>
    <w:rsid w:val="00D66C40"/>
    <w:rsid w:val="00D6780E"/>
    <w:rsid w:val="00D70C92"/>
    <w:rsid w:val="00D70E56"/>
    <w:rsid w:val="00D70F62"/>
    <w:rsid w:val="00D711E8"/>
    <w:rsid w:val="00D72CE6"/>
    <w:rsid w:val="00D7344F"/>
    <w:rsid w:val="00D7346A"/>
    <w:rsid w:val="00D73AA0"/>
    <w:rsid w:val="00D73FED"/>
    <w:rsid w:val="00D74915"/>
    <w:rsid w:val="00D74D46"/>
    <w:rsid w:val="00D74D5A"/>
    <w:rsid w:val="00D80E39"/>
    <w:rsid w:val="00D814DE"/>
    <w:rsid w:val="00D81AB9"/>
    <w:rsid w:val="00D82A6A"/>
    <w:rsid w:val="00D830F2"/>
    <w:rsid w:val="00D8334A"/>
    <w:rsid w:val="00D85157"/>
    <w:rsid w:val="00D8533B"/>
    <w:rsid w:val="00D8541B"/>
    <w:rsid w:val="00D86298"/>
    <w:rsid w:val="00D86A13"/>
    <w:rsid w:val="00D912D8"/>
    <w:rsid w:val="00D912E8"/>
    <w:rsid w:val="00D932B2"/>
    <w:rsid w:val="00D962BD"/>
    <w:rsid w:val="00DA02A4"/>
    <w:rsid w:val="00DA1C09"/>
    <w:rsid w:val="00DA2F21"/>
    <w:rsid w:val="00DA332F"/>
    <w:rsid w:val="00DA3808"/>
    <w:rsid w:val="00DA4BCB"/>
    <w:rsid w:val="00DA614E"/>
    <w:rsid w:val="00DA74AA"/>
    <w:rsid w:val="00DA7934"/>
    <w:rsid w:val="00DA7A2C"/>
    <w:rsid w:val="00DA7F67"/>
    <w:rsid w:val="00DB105A"/>
    <w:rsid w:val="00DB3CE0"/>
    <w:rsid w:val="00DB5A20"/>
    <w:rsid w:val="00DB6B39"/>
    <w:rsid w:val="00DB70BE"/>
    <w:rsid w:val="00DB741D"/>
    <w:rsid w:val="00DC0230"/>
    <w:rsid w:val="00DC21A6"/>
    <w:rsid w:val="00DC2ED9"/>
    <w:rsid w:val="00DC3AA9"/>
    <w:rsid w:val="00DC3E02"/>
    <w:rsid w:val="00DC4223"/>
    <w:rsid w:val="00DC52F3"/>
    <w:rsid w:val="00DC565D"/>
    <w:rsid w:val="00DC6290"/>
    <w:rsid w:val="00DC659C"/>
    <w:rsid w:val="00DC7325"/>
    <w:rsid w:val="00DD03B8"/>
    <w:rsid w:val="00DD14C0"/>
    <w:rsid w:val="00DD17CE"/>
    <w:rsid w:val="00DD2801"/>
    <w:rsid w:val="00DD3466"/>
    <w:rsid w:val="00DD4805"/>
    <w:rsid w:val="00DD4922"/>
    <w:rsid w:val="00DD4B24"/>
    <w:rsid w:val="00DD5272"/>
    <w:rsid w:val="00DD55D4"/>
    <w:rsid w:val="00DD65E9"/>
    <w:rsid w:val="00DD7F6C"/>
    <w:rsid w:val="00DDA54B"/>
    <w:rsid w:val="00DE06B6"/>
    <w:rsid w:val="00DE62DD"/>
    <w:rsid w:val="00DE734C"/>
    <w:rsid w:val="00DE7E9C"/>
    <w:rsid w:val="00DE7F02"/>
    <w:rsid w:val="00DF059C"/>
    <w:rsid w:val="00DF13CB"/>
    <w:rsid w:val="00DF17D7"/>
    <w:rsid w:val="00DF45EE"/>
    <w:rsid w:val="00DF54F2"/>
    <w:rsid w:val="00DF5F0E"/>
    <w:rsid w:val="00DF63BA"/>
    <w:rsid w:val="00DF6CA0"/>
    <w:rsid w:val="00DF771F"/>
    <w:rsid w:val="00DF7758"/>
    <w:rsid w:val="00DF7F4C"/>
    <w:rsid w:val="00E013CF"/>
    <w:rsid w:val="00E043DC"/>
    <w:rsid w:val="00E05042"/>
    <w:rsid w:val="00E05998"/>
    <w:rsid w:val="00E06292"/>
    <w:rsid w:val="00E06904"/>
    <w:rsid w:val="00E06952"/>
    <w:rsid w:val="00E06C67"/>
    <w:rsid w:val="00E06DDA"/>
    <w:rsid w:val="00E078B8"/>
    <w:rsid w:val="00E11CA2"/>
    <w:rsid w:val="00E12AD0"/>
    <w:rsid w:val="00E13B56"/>
    <w:rsid w:val="00E14C08"/>
    <w:rsid w:val="00E15E3A"/>
    <w:rsid w:val="00E16F3A"/>
    <w:rsid w:val="00E2045F"/>
    <w:rsid w:val="00E20EB5"/>
    <w:rsid w:val="00E2115F"/>
    <w:rsid w:val="00E229FB"/>
    <w:rsid w:val="00E22EBC"/>
    <w:rsid w:val="00E25863"/>
    <w:rsid w:val="00E2605B"/>
    <w:rsid w:val="00E263D3"/>
    <w:rsid w:val="00E2692D"/>
    <w:rsid w:val="00E309EF"/>
    <w:rsid w:val="00E311A5"/>
    <w:rsid w:val="00E31C50"/>
    <w:rsid w:val="00E336EE"/>
    <w:rsid w:val="00E35D24"/>
    <w:rsid w:val="00E36200"/>
    <w:rsid w:val="00E3796E"/>
    <w:rsid w:val="00E37C9C"/>
    <w:rsid w:val="00E4020A"/>
    <w:rsid w:val="00E40862"/>
    <w:rsid w:val="00E42595"/>
    <w:rsid w:val="00E43093"/>
    <w:rsid w:val="00E44419"/>
    <w:rsid w:val="00E446B8"/>
    <w:rsid w:val="00E46E96"/>
    <w:rsid w:val="00E50664"/>
    <w:rsid w:val="00E512EC"/>
    <w:rsid w:val="00E5163B"/>
    <w:rsid w:val="00E5498F"/>
    <w:rsid w:val="00E55143"/>
    <w:rsid w:val="00E565BF"/>
    <w:rsid w:val="00E56796"/>
    <w:rsid w:val="00E57947"/>
    <w:rsid w:val="00E604C9"/>
    <w:rsid w:val="00E60F1A"/>
    <w:rsid w:val="00E610F3"/>
    <w:rsid w:val="00E61221"/>
    <w:rsid w:val="00E615F6"/>
    <w:rsid w:val="00E62053"/>
    <w:rsid w:val="00E63A55"/>
    <w:rsid w:val="00E63D6E"/>
    <w:rsid w:val="00E642D3"/>
    <w:rsid w:val="00E65C03"/>
    <w:rsid w:val="00E65E47"/>
    <w:rsid w:val="00E66410"/>
    <w:rsid w:val="00E665BE"/>
    <w:rsid w:val="00E6710C"/>
    <w:rsid w:val="00E701B5"/>
    <w:rsid w:val="00E7120C"/>
    <w:rsid w:val="00E71389"/>
    <w:rsid w:val="00E71F51"/>
    <w:rsid w:val="00E723E1"/>
    <w:rsid w:val="00E7486E"/>
    <w:rsid w:val="00E74E53"/>
    <w:rsid w:val="00E759C1"/>
    <w:rsid w:val="00E75E97"/>
    <w:rsid w:val="00E80EB7"/>
    <w:rsid w:val="00E81BA1"/>
    <w:rsid w:val="00E82CA6"/>
    <w:rsid w:val="00E82D28"/>
    <w:rsid w:val="00E82DED"/>
    <w:rsid w:val="00E838DF"/>
    <w:rsid w:val="00E84454"/>
    <w:rsid w:val="00E85027"/>
    <w:rsid w:val="00E9015B"/>
    <w:rsid w:val="00E9053B"/>
    <w:rsid w:val="00E90A17"/>
    <w:rsid w:val="00E9297B"/>
    <w:rsid w:val="00E92A9E"/>
    <w:rsid w:val="00E93B98"/>
    <w:rsid w:val="00E944C1"/>
    <w:rsid w:val="00E94744"/>
    <w:rsid w:val="00E94DEA"/>
    <w:rsid w:val="00E95026"/>
    <w:rsid w:val="00E9619F"/>
    <w:rsid w:val="00E96E33"/>
    <w:rsid w:val="00E9731E"/>
    <w:rsid w:val="00E9785C"/>
    <w:rsid w:val="00E97CD6"/>
    <w:rsid w:val="00EA0567"/>
    <w:rsid w:val="00EA1BE9"/>
    <w:rsid w:val="00EA24A5"/>
    <w:rsid w:val="00EA4B9D"/>
    <w:rsid w:val="00EA4DCF"/>
    <w:rsid w:val="00EA632C"/>
    <w:rsid w:val="00EA6BD1"/>
    <w:rsid w:val="00EA73FA"/>
    <w:rsid w:val="00EB1B89"/>
    <w:rsid w:val="00EB3302"/>
    <w:rsid w:val="00EB3EB7"/>
    <w:rsid w:val="00EB423C"/>
    <w:rsid w:val="00EB4B4A"/>
    <w:rsid w:val="00EB7489"/>
    <w:rsid w:val="00EC1C18"/>
    <w:rsid w:val="00EC2C4A"/>
    <w:rsid w:val="00EC63A8"/>
    <w:rsid w:val="00EC64B7"/>
    <w:rsid w:val="00EC6B4B"/>
    <w:rsid w:val="00ED03C6"/>
    <w:rsid w:val="00ED1449"/>
    <w:rsid w:val="00ED2178"/>
    <w:rsid w:val="00ED2428"/>
    <w:rsid w:val="00ED4CD2"/>
    <w:rsid w:val="00ED5366"/>
    <w:rsid w:val="00ED5BED"/>
    <w:rsid w:val="00ED6DE3"/>
    <w:rsid w:val="00EE45E5"/>
    <w:rsid w:val="00EE519F"/>
    <w:rsid w:val="00EE679C"/>
    <w:rsid w:val="00EE7247"/>
    <w:rsid w:val="00EF060C"/>
    <w:rsid w:val="00EF0CB4"/>
    <w:rsid w:val="00EF1B44"/>
    <w:rsid w:val="00EF2145"/>
    <w:rsid w:val="00EF217A"/>
    <w:rsid w:val="00EF2C33"/>
    <w:rsid w:val="00EF48A5"/>
    <w:rsid w:val="00EF4C85"/>
    <w:rsid w:val="00EF50BF"/>
    <w:rsid w:val="00EF5B8D"/>
    <w:rsid w:val="00EF62A4"/>
    <w:rsid w:val="00EF786B"/>
    <w:rsid w:val="00F021FE"/>
    <w:rsid w:val="00F04A8A"/>
    <w:rsid w:val="00F069BD"/>
    <w:rsid w:val="00F074A6"/>
    <w:rsid w:val="00F07622"/>
    <w:rsid w:val="00F0778A"/>
    <w:rsid w:val="00F07D5B"/>
    <w:rsid w:val="00F104BD"/>
    <w:rsid w:val="00F104D5"/>
    <w:rsid w:val="00F10E25"/>
    <w:rsid w:val="00F11091"/>
    <w:rsid w:val="00F1143A"/>
    <w:rsid w:val="00F116AC"/>
    <w:rsid w:val="00F12255"/>
    <w:rsid w:val="00F13498"/>
    <w:rsid w:val="00F15625"/>
    <w:rsid w:val="00F1597A"/>
    <w:rsid w:val="00F1632D"/>
    <w:rsid w:val="00F1744C"/>
    <w:rsid w:val="00F17F1A"/>
    <w:rsid w:val="00F2116F"/>
    <w:rsid w:val="00F21E47"/>
    <w:rsid w:val="00F2215A"/>
    <w:rsid w:val="00F22162"/>
    <w:rsid w:val="00F22564"/>
    <w:rsid w:val="00F234CB"/>
    <w:rsid w:val="00F24DB6"/>
    <w:rsid w:val="00F2753B"/>
    <w:rsid w:val="00F276E1"/>
    <w:rsid w:val="00F27867"/>
    <w:rsid w:val="00F27C2E"/>
    <w:rsid w:val="00F30300"/>
    <w:rsid w:val="00F313EE"/>
    <w:rsid w:val="00F32860"/>
    <w:rsid w:val="00F35EB4"/>
    <w:rsid w:val="00F370F6"/>
    <w:rsid w:val="00F418D1"/>
    <w:rsid w:val="00F42AD9"/>
    <w:rsid w:val="00F46889"/>
    <w:rsid w:val="00F501B5"/>
    <w:rsid w:val="00F516F6"/>
    <w:rsid w:val="00F51C84"/>
    <w:rsid w:val="00F51E1D"/>
    <w:rsid w:val="00F527B2"/>
    <w:rsid w:val="00F536BD"/>
    <w:rsid w:val="00F539D1"/>
    <w:rsid w:val="00F544A3"/>
    <w:rsid w:val="00F554B1"/>
    <w:rsid w:val="00F55B43"/>
    <w:rsid w:val="00F570D3"/>
    <w:rsid w:val="00F601BB"/>
    <w:rsid w:val="00F608C8"/>
    <w:rsid w:val="00F61380"/>
    <w:rsid w:val="00F62182"/>
    <w:rsid w:val="00F636EC"/>
    <w:rsid w:val="00F639D8"/>
    <w:rsid w:val="00F64D9D"/>
    <w:rsid w:val="00F655A5"/>
    <w:rsid w:val="00F66337"/>
    <w:rsid w:val="00F664BB"/>
    <w:rsid w:val="00F6713F"/>
    <w:rsid w:val="00F677A3"/>
    <w:rsid w:val="00F70A31"/>
    <w:rsid w:val="00F72797"/>
    <w:rsid w:val="00F74CBB"/>
    <w:rsid w:val="00F75CBB"/>
    <w:rsid w:val="00F7689F"/>
    <w:rsid w:val="00F771FD"/>
    <w:rsid w:val="00F779BB"/>
    <w:rsid w:val="00F807CB"/>
    <w:rsid w:val="00F81161"/>
    <w:rsid w:val="00F81B00"/>
    <w:rsid w:val="00F826E6"/>
    <w:rsid w:val="00F82DA5"/>
    <w:rsid w:val="00F83BFD"/>
    <w:rsid w:val="00F83ED1"/>
    <w:rsid w:val="00F83FBE"/>
    <w:rsid w:val="00F848A0"/>
    <w:rsid w:val="00F920F1"/>
    <w:rsid w:val="00F930AA"/>
    <w:rsid w:val="00F935A6"/>
    <w:rsid w:val="00F93A60"/>
    <w:rsid w:val="00F93E01"/>
    <w:rsid w:val="00F96168"/>
    <w:rsid w:val="00F96807"/>
    <w:rsid w:val="00F96C0F"/>
    <w:rsid w:val="00F97462"/>
    <w:rsid w:val="00FA1A78"/>
    <w:rsid w:val="00FA216A"/>
    <w:rsid w:val="00FA29BA"/>
    <w:rsid w:val="00FA30AB"/>
    <w:rsid w:val="00FA4BD0"/>
    <w:rsid w:val="00FA5404"/>
    <w:rsid w:val="00FA587E"/>
    <w:rsid w:val="00FA5B06"/>
    <w:rsid w:val="00FA625F"/>
    <w:rsid w:val="00FA7701"/>
    <w:rsid w:val="00FB03DA"/>
    <w:rsid w:val="00FB0E0C"/>
    <w:rsid w:val="00FB2642"/>
    <w:rsid w:val="00FB3174"/>
    <w:rsid w:val="00FB6BC6"/>
    <w:rsid w:val="00FB7E83"/>
    <w:rsid w:val="00FC10F5"/>
    <w:rsid w:val="00FC12B8"/>
    <w:rsid w:val="00FC149D"/>
    <w:rsid w:val="00FC1829"/>
    <w:rsid w:val="00FC20F4"/>
    <w:rsid w:val="00FC3255"/>
    <w:rsid w:val="00FC3950"/>
    <w:rsid w:val="00FC3E1B"/>
    <w:rsid w:val="00FC3EE9"/>
    <w:rsid w:val="00FC3F0A"/>
    <w:rsid w:val="00FC41A6"/>
    <w:rsid w:val="00FC47C7"/>
    <w:rsid w:val="00FD1623"/>
    <w:rsid w:val="00FD1936"/>
    <w:rsid w:val="00FD23B2"/>
    <w:rsid w:val="00FD3040"/>
    <w:rsid w:val="00FD4E05"/>
    <w:rsid w:val="00FD555C"/>
    <w:rsid w:val="00FD5CB3"/>
    <w:rsid w:val="00FD6D23"/>
    <w:rsid w:val="00FD7039"/>
    <w:rsid w:val="00FD7C5E"/>
    <w:rsid w:val="00FD7DCB"/>
    <w:rsid w:val="00FE03AD"/>
    <w:rsid w:val="00FE1603"/>
    <w:rsid w:val="00FE2A7D"/>
    <w:rsid w:val="00FE5F46"/>
    <w:rsid w:val="00FE7A1B"/>
    <w:rsid w:val="00FF058A"/>
    <w:rsid w:val="00FF082C"/>
    <w:rsid w:val="00FF0D40"/>
    <w:rsid w:val="00FF0D60"/>
    <w:rsid w:val="00FF51E4"/>
    <w:rsid w:val="00FF540C"/>
    <w:rsid w:val="00FF5917"/>
    <w:rsid w:val="00FF59BB"/>
    <w:rsid w:val="00FF6574"/>
    <w:rsid w:val="00FF6D36"/>
    <w:rsid w:val="00FF744A"/>
    <w:rsid w:val="00FF7FC5"/>
    <w:rsid w:val="018B7086"/>
    <w:rsid w:val="019E571C"/>
    <w:rsid w:val="01F2A158"/>
    <w:rsid w:val="0208F78D"/>
    <w:rsid w:val="021CC762"/>
    <w:rsid w:val="02213DA7"/>
    <w:rsid w:val="02491A41"/>
    <w:rsid w:val="02CB6640"/>
    <w:rsid w:val="02DF27B3"/>
    <w:rsid w:val="0304D9E1"/>
    <w:rsid w:val="0340F6EF"/>
    <w:rsid w:val="04330503"/>
    <w:rsid w:val="0493A286"/>
    <w:rsid w:val="04A005DF"/>
    <w:rsid w:val="04AE3446"/>
    <w:rsid w:val="04F24DE1"/>
    <w:rsid w:val="0549A853"/>
    <w:rsid w:val="057E5BED"/>
    <w:rsid w:val="05E90376"/>
    <w:rsid w:val="0638C31E"/>
    <w:rsid w:val="0643254B"/>
    <w:rsid w:val="0674437E"/>
    <w:rsid w:val="068E6586"/>
    <w:rsid w:val="072C8333"/>
    <w:rsid w:val="07888F90"/>
    <w:rsid w:val="07CB25C7"/>
    <w:rsid w:val="07FFB788"/>
    <w:rsid w:val="0868C351"/>
    <w:rsid w:val="086E0D0B"/>
    <w:rsid w:val="0892F99F"/>
    <w:rsid w:val="08B1B129"/>
    <w:rsid w:val="08C2351B"/>
    <w:rsid w:val="098B86E0"/>
    <w:rsid w:val="099A2EED"/>
    <w:rsid w:val="09A6FD8D"/>
    <w:rsid w:val="0A122AB2"/>
    <w:rsid w:val="0AC22858"/>
    <w:rsid w:val="0ADA78A4"/>
    <w:rsid w:val="0B03BE79"/>
    <w:rsid w:val="0B058770"/>
    <w:rsid w:val="0B3BF98F"/>
    <w:rsid w:val="0BC45E43"/>
    <w:rsid w:val="0C53AD0D"/>
    <w:rsid w:val="0C6A5B61"/>
    <w:rsid w:val="0C95F687"/>
    <w:rsid w:val="0CAD1396"/>
    <w:rsid w:val="0D4CBA3B"/>
    <w:rsid w:val="0D80E6B0"/>
    <w:rsid w:val="0DC46835"/>
    <w:rsid w:val="0DCC590C"/>
    <w:rsid w:val="0DDF5BD3"/>
    <w:rsid w:val="0DFA5B99"/>
    <w:rsid w:val="0E46A278"/>
    <w:rsid w:val="0E6AF5C6"/>
    <w:rsid w:val="0ECFF52C"/>
    <w:rsid w:val="0F0BA210"/>
    <w:rsid w:val="101A9426"/>
    <w:rsid w:val="10370288"/>
    <w:rsid w:val="1057B6CC"/>
    <w:rsid w:val="10641861"/>
    <w:rsid w:val="106A68BE"/>
    <w:rsid w:val="10FD1533"/>
    <w:rsid w:val="110DB98D"/>
    <w:rsid w:val="110E1FFC"/>
    <w:rsid w:val="115FBD92"/>
    <w:rsid w:val="11616E6B"/>
    <w:rsid w:val="11D83FD7"/>
    <w:rsid w:val="124AB44A"/>
    <w:rsid w:val="12768028"/>
    <w:rsid w:val="1293F737"/>
    <w:rsid w:val="12AF6E8A"/>
    <w:rsid w:val="12CBAA1D"/>
    <w:rsid w:val="133BBF89"/>
    <w:rsid w:val="133F20F1"/>
    <w:rsid w:val="138D3583"/>
    <w:rsid w:val="13E06FAA"/>
    <w:rsid w:val="13E368BB"/>
    <w:rsid w:val="1407C15A"/>
    <w:rsid w:val="145BF40F"/>
    <w:rsid w:val="148D7867"/>
    <w:rsid w:val="14D8955C"/>
    <w:rsid w:val="15020A1C"/>
    <w:rsid w:val="1520FCC3"/>
    <w:rsid w:val="155C0B3B"/>
    <w:rsid w:val="15DC1702"/>
    <w:rsid w:val="15E1CEB3"/>
    <w:rsid w:val="15F40B4D"/>
    <w:rsid w:val="15FEE1BA"/>
    <w:rsid w:val="16F4C89C"/>
    <w:rsid w:val="17086BA9"/>
    <w:rsid w:val="172039F1"/>
    <w:rsid w:val="175E89FF"/>
    <w:rsid w:val="176C3C9F"/>
    <w:rsid w:val="17B9E294"/>
    <w:rsid w:val="181AE3C1"/>
    <w:rsid w:val="18701E0A"/>
    <w:rsid w:val="18791C6E"/>
    <w:rsid w:val="18BBFA0C"/>
    <w:rsid w:val="18C0078E"/>
    <w:rsid w:val="18D1CDD6"/>
    <w:rsid w:val="193380E2"/>
    <w:rsid w:val="19809572"/>
    <w:rsid w:val="1A18EDC8"/>
    <w:rsid w:val="1A1E25A8"/>
    <w:rsid w:val="1A5998B1"/>
    <w:rsid w:val="1AAED8CC"/>
    <w:rsid w:val="1AC98628"/>
    <w:rsid w:val="1AE84361"/>
    <w:rsid w:val="1B696727"/>
    <w:rsid w:val="1B93EED4"/>
    <w:rsid w:val="1BE7E469"/>
    <w:rsid w:val="1BFA3190"/>
    <w:rsid w:val="1C552411"/>
    <w:rsid w:val="1CB30D68"/>
    <w:rsid w:val="1CDD89DD"/>
    <w:rsid w:val="1CE75D4A"/>
    <w:rsid w:val="1CEB99A1"/>
    <w:rsid w:val="1CFA72B8"/>
    <w:rsid w:val="1D08E37F"/>
    <w:rsid w:val="1D8866E8"/>
    <w:rsid w:val="1E55EBA2"/>
    <w:rsid w:val="1E7BE135"/>
    <w:rsid w:val="1EA607CD"/>
    <w:rsid w:val="1F298D96"/>
    <w:rsid w:val="1F2D2604"/>
    <w:rsid w:val="1F571118"/>
    <w:rsid w:val="1F87B56B"/>
    <w:rsid w:val="1FACDBFB"/>
    <w:rsid w:val="200563A8"/>
    <w:rsid w:val="20F869DF"/>
    <w:rsid w:val="20FC3317"/>
    <w:rsid w:val="213BA53F"/>
    <w:rsid w:val="22024BE4"/>
    <w:rsid w:val="228D5D6C"/>
    <w:rsid w:val="22BE0DE6"/>
    <w:rsid w:val="235A2537"/>
    <w:rsid w:val="23630D43"/>
    <w:rsid w:val="24C9861E"/>
    <w:rsid w:val="2509BE44"/>
    <w:rsid w:val="250C8423"/>
    <w:rsid w:val="26479C4B"/>
    <w:rsid w:val="265A753F"/>
    <w:rsid w:val="26A5620F"/>
    <w:rsid w:val="26CE5B7F"/>
    <w:rsid w:val="26E302F3"/>
    <w:rsid w:val="270C46E4"/>
    <w:rsid w:val="27175E0E"/>
    <w:rsid w:val="272FDBD0"/>
    <w:rsid w:val="2742A7A4"/>
    <w:rsid w:val="275FA3E5"/>
    <w:rsid w:val="27C93C1C"/>
    <w:rsid w:val="27FABD35"/>
    <w:rsid w:val="281E1022"/>
    <w:rsid w:val="282DDB75"/>
    <w:rsid w:val="2886C00B"/>
    <w:rsid w:val="28FF43F2"/>
    <w:rsid w:val="291FABA2"/>
    <w:rsid w:val="29549153"/>
    <w:rsid w:val="29A62F17"/>
    <w:rsid w:val="29D2815E"/>
    <w:rsid w:val="2A1BBA65"/>
    <w:rsid w:val="2A7F0EDB"/>
    <w:rsid w:val="2AA54DF3"/>
    <w:rsid w:val="2AAE20C0"/>
    <w:rsid w:val="2ACB6FA1"/>
    <w:rsid w:val="2B29A723"/>
    <w:rsid w:val="2B679975"/>
    <w:rsid w:val="2B823C29"/>
    <w:rsid w:val="2BA52EA3"/>
    <w:rsid w:val="2BC9CC91"/>
    <w:rsid w:val="2BFA65BB"/>
    <w:rsid w:val="2C00E10B"/>
    <w:rsid w:val="2C0138DB"/>
    <w:rsid w:val="2C13A53A"/>
    <w:rsid w:val="2C1E4FBA"/>
    <w:rsid w:val="2C38BFD0"/>
    <w:rsid w:val="2C48E4CA"/>
    <w:rsid w:val="2C809E85"/>
    <w:rsid w:val="2D9D4576"/>
    <w:rsid w:val="2DBEC381"/>
    <w:rsid w:val="2E72043B"/>
    <w:rsid w:val="2EB7C1FA"/>
    <w:rsid w:val="2F38CE1E"/>
    <w:rsid w:val="2F8F7EF7"/>
    <w:rsid w:val="2FE45607"/>
    <w:rsid w:val="2FFE8E20"/>
    <w:rsid w:val="305B15D7"/>
    <w:rsid w:val="30D515B2"/>
    <w:rsid w:val="31021B16"/>
    <w:rsid w:val="3106D5DE"/>
    <w:rsid w:val="313AEADA"/>
    <w:rsid w:val="31D21BBD"/>
    <w:rsid w:val="31FDE692"/>
    <w:rsid w:val="320EBFC6"/>
    <w:rsid w:val="32CF0F6F"/>
    <w:rsid w:val="3487E3A2"/>
    <w:rsid w:val="34B303D5"/>
    <w:rsid w:val="34CD7109"/>
    <w:rsid w:val="3538A718"/>
    <w:rsid w:val="3594BFC6"/>
    <w:rsid w:val="35EA6C5D"/>
    <w:rsid w:val="3621AA02"/>
    <w:rsid w:val="3629603A"/>
    <w:rsid w:val="3656E301"/>
    <w:rsid w:val="36C0DCB2"/>
    <w:rsid w:val="370C9BDA"/>
    <w:rsid w:val="3713519A"/>
    <w:rsid w:val="372793FD"/>
    <w:rsid w:val="3758654E"/>
    <w:rsid w:val="37BB6C99"/>
    <w:rsid w:val="37E322F6"/>
    <w:rsid w:val="37F2FF1F"/>
    <w:rsid w:val="38E6F454"/>
    <w:rsid w:val="395113C5"/>
    <w:rsid w:val="3965DEFB"/>
    <w:rsid w:val="3984C8CA"/>
    <w:rsid w:val="39A21F5F"/>
    <w:rsid w:val="3A90D86C"/>
    <w:rsid w:val="3AD39185"/>
    <w:rsid w:val="3AF5C06D"/>
    <w:rsid w:val="3B39CD23"/>
    <w:rsid w:val="3C0FC229"/>
    <w:rsid w:val="3CA5332F"/>
    <w:rsid w:val="3CEE2E51"/>
    <w:rsid w:val="3D0A3D73"/>
    <w:rsid w:val="3D27C4FC"/>
    <w:rsid w:val="3D3159FD"/>
    <w:rsid w:val="3D71F9AF"/>
    <w:rsid w:val="3D80F6A2"/>
    <w:rsid w:val="3DA7EF23"/>
    <w:rsid w:val="3DC5A2CB"/>
    <w:rsid w:val="3E47EC41"/>
    <w:rsid w:val="3E87D32A"/>
    <w:rsid w:val="3EDED993"/>
    <w:rsid w:val="3EF7A104"/>
    <w:rsid w:val="3F0ABB0A"/>
    <w:rsid w:val="3F5E95FA"/>
    <w:rsid w:val="3F832A3A"/>
    <w:rsid w:val="3FF4EBD9"/>
    <w:rsid w:val="40A78417"/>
    <w:rsid w:val="4131E8D4"/>
    <w:rsid w:val="41910E0A"/>
    <w:rsid w:val="41B5C86F"/>
    <w:rsid w:val="42250799"/>
    <w:rsid w:val="42D53F92"/>
    <w:rsid w:val="43318AF5"/>
    <w:rsid w:val="43E6CF0C"/>
    <w:rsid w:val="447B3002"/>
    <w:rsid w:val="45045181"/>
    <w:rsid w:val="458E08F0"/>
    <w:rsid w:val="45EAD2FD"/>
    <w:rsid w:val="46238171"/>
    <w:rsid w:val="473CBC33"/>
    <w:rsid w:val="4769CA23"/>
    <w:rsid w:val="47F435FD"/>
    <w:rsid w:val="480230EC"/>
    <w:rsid w:val="487843E0"/>
    <w:rsid w:val="48864038"/>
    <w:rsid w:val="48A56D01"/>
    <w:rsid w:val="496310B0"/>
    <w:rsid w:val="497BB6B5"/>
    <w:rsid w:val="49949970"/>
    <w:rsid w:val="49DBF570"/>
    <w:rsid w:val="49E484A0"/>
    <w:rsid w:val="4A2DB2CD"/>
    <w:rsid w:val="4ABC187D"/>
    <w:rsid w:val="4AF42DAA"/>
    <w:rsid w:val="4B14C28D"/>
    <w:rsid w:val="4B19C2AE"/>
    <w:rsid w:val="4B9EE136"/>
    <w:rsid w:val="4BA2BBF5"/>
    <w:rsid w:val="4C1F39CC"/>
    <w:rsid w:val="4C505AAF"/>
    <w:rsid w:val="4CB20185"/>
    <w:rsid w:val="4CB95137"/>
    <w:rsid w:val="4CEBC088"/>
    <w:rsid w:val="4D1FD05E"/>
    <w:rsid w:val="4D26544A"/>
    <w:rsid w:val="4D6337A0"/>
    <w:rsid w:val="4D86A9F7"/>
    <w:rsid w:val="4E245C0E"/>
    <w:rsid w:val="4E4BD068"/>
    <w:rsid w:val="4E9593DD"/>
    <w:rsid w:val="4EC1BDED"/>
    <w:rsid w:val="4EC9D04D"/>
    <w:rsid w:val="4EFC8E2C"/>
    <w:rsid w:val="4F202D22"/>
    <w:rsid w:val="4F49167A"/>
    <w:rsid w:val="4F989B32"/>
    <w:rsid w:val="5006BC81"/>
    <w:rsid w:val="501B1DEE"/>
    <w:rsid w:val="5087C23D"/>
    <w:rsid w:val="51147211"/>
    <w:rsid w:val="52136116"/>
    <w:rsid w:val="523EB60B"/>
    <w:rsid w:val="52592D07"/>
    <w:rsid w:val="52596E7E"/>
    <w:rsid w:val="5273747B"/>
    <w:rsid w:val="528C1760"/>
    <w:rsid w:val="52B02A76"/>
    <w:rsid w:val="52BE1B63"/>
    <w:rsid w:val="52E2D218"/>
    <w:rsid w:val="52EBD79E"/>
    <w:rsid w:val="53122CC2"/>
    <w:rsid w:val="53630FC4"/>
    <w:rsid w:val="54806A6A"/>
    <w:rsid w:val="550FA06F"/>
    <w:rsid w:val="551DDA66"/>
    <w:rsid w:val="55252B26"/>
    <w:rsid w:val="5526DB58"/>
    <w:rsid w:val="552F78FC"/>
    <w:rsid w:val="5539C12A"/>
    <w:rsid w:val="557926A6"/>
    <w:rsid w:val="55974FEF"/>
    <w:rsid w:val="559CCB88"/>
    <w:rsid w:val="55A813C9"/>
    <w:rsid w:val="55BFC47F"/>
    <w:rsid w:val="55C900D9"/>
    <w:rsid w:val="571F9607"/>
    <w:rsid w:val="576C135E"/>
    <w:rsid w:val="5779952F"/>
    <w:rsid w:val="58080D09"/>
    <w:rsid w:val="588102B9"/>
    <w:rsid w:val="58A8E263"/>
    <w:rsid w:val="59516510"/>
    <w:rsid w:val="5A30AD1C"/>
    <w:rsid w:val="5A58644F"/>
    <w:rsid w:val="5A92CA51"/>
    <w:rsid w:val="5AA17046"/>
    <w:rsid w:val="5AC87B4E"/>
    <w:rsid w:val="5B2313F0"/>
    <w:rsid w:val="5B53075F"/>
    <w:rsid w:val="5B8BA3D5"/>
    <w:rsid w:val="5B8BBA13"/>
    <w:rsid w:val="5BEDF494"/>
    <w:rsid w:val="5C311ED8"/>
    <w:rsid w:val="5C418D71"/>
    <w:rsid w:val="5C68B593"/>
    <w:rsid w:val="5CAAC248"/>
    <w:rsid w:val="5CB3714A"/>
    <w:rsid w:val="5CB59E9F"/>
    <w:rsid w:val="5CCDF9C1"/>
    <w:rsid w:val="5CD755E8"/>
    <w:rsid w:val="5D558EAC"/>
    <w:rsid w:val="5E36E07C"/>
    <w:rsid w:val="5E385A06"/>
    <w:rsid w:val="5E45651A"/>
    <w:rsid w:val="5E4A4ED8"/>
    <w:rsid w:val="5ED5087F"/>
    <w:rsid w:val="5F30CC10"/>
    <w:rsid w:val="5F5AC60C"/>
    <w:rsid w:val="5F6B99D4"/>
    <w:rsid w:val="5FC9AA23"/>
    <w:rsid w:val="6001D40E"/>
    <w:rsid w:val="60131D7A"/>
    <w:rsid w:val="60AC9DA8"/>
    <w:rsid w:val="60B9999B"/>
    <w:rsid w:val="60CA7C96"/>
    <w:rsid w:val="60E671FE"/>
    <w:rsid w:val="60F838E2"/>
    <w:rsid w:val="6108E693"/>
    <w:rsid w:val="6165E447"/>
    <w:rsid w:val="618331EA"/>
    <w:rsid w:val="61C74F48"/>
    <w:rsid w:val="6206DC95"/>
    <w:rsid w:val="6278ECB1"/>
    <w:rsid w:val="63D17EE1"/>
    <w:rsid w:val="63F3DBB2"/>
    <w:rsid w:val="6426EDBC"/>
    <w:rsid w:val="6480BD5C"/>
    <w:rsid w:val="64A004AF"/>
    <w:rsid w:val="64A37B3B"/>
    <w:rsid w:val="64CF9740"/>
    <w:rsid w:val="65638F12"/>
    <w:rsid w:val="65733FD1"/>
    <w:rsid w:val="6588FB3C"/>
    <w:rsid w:val="663DB3B3"/>
    <w:rsid w:val="66734D24"/>
    <w:rsid w:val="66AF7AEC"/>
    <w:rsid w:val="66E605F5"/>
    <w:rsid w:val="66EC91E9"/>
    <w:rsid w:val="670B3F36"/>
    <w:rsid w:val="671C87B6"/>
    <w:rsid w:val="672C9AB0"/>
    <w:rsid w:val="6769563E"/>
    <w:rsid w:val="67AF0758"/>
    <w:rsid w:val="67E4395D"/>
    <w:rsid w:val="68023D5C"/>
    <w:rsid w:val="6851F97C"/>
    <w:rsid w:val="68623F02"/>
    <w:rsid w:val="6883D0AB"/>
    <w:rsid w:val="68A3D2CE"/>
    <w:rsid w:val="691673FA"/>
    <w:rsid w:val="6971B767"/>
    <w:rsid w:val="6982FA90"/>
    <w:rsid w:val="69F08738"/>
    <w:rsid w:val="69F3639F"/>
    <w:rsid w:val="6A1D4A89"/>
    <w:rsid w:val="6A2CF719"/>
    <w:rsid w:val="6A5B7C8D"/>
    <w:rsid w:val="6A91C151"/>
    <w:rsid w:val="6AA5F862"/>
    <w:rsid w:val="6AEFBF31"/>
    <w:rsid w:val="6B0CC019"/>
    <w:rsid w:val="6C59B03A"/>
    <w:rsid w:val="6C667A84"/>
    <w:rsid w:val="6D13C226"/>
    <w:rsid w:val="6D25513B"/>
    <w:rsid w:val="6D26E487"/>
    <w:rsid w:val="6D2CCBA6"/>
    <w:rsid w:val="6D6E22A2"/>
    <w:rsid w:val="6D6FFBFB"/>
    <w:rsid w:val="6DE1014E"/>
    <w:rsid w:val="6E356DEC"/>
    <w:rsid w:val="6EAE51A4"/>
    <w:rsid w:val="6EC08281"/>
    <w:rsid w:val="6F081BA4"/>
    <w:rsid w:val="6F21584A"/>
    <w:rsid w:val="6FF7D4AC"/>
    <w:rsid w:val="700D2DC4"/>
    <w:rsid w:val="70239024"/>
    <w:rsid w:val="7046089A"/>
    <w:rsid w:val="7072A5F0"/>
    <w:rsid w:val="707B671A"/>
    <w:rsid w:val="7204F7D4"/>
    <w:rsid w:val="7216AFB2"/>
    <w:rsid w:val="7275BEE0"/>
    <w:rsid w:val="729E1178"/>
    <w:rsid w:val="72D2F1EC"/>
    <w:rsid w:val="72D8C636"/>
    <w:rsid w:val="7303FA74"/>
    <w:rsid w:val="730A9246"/>
    <w:rsid w:val="73283B0F"/>
    <w:rsid w:val="73C335C2"/>
    <w:rsid w:val="73C67BF6"/>
    <w:rsid w:val="73E3003F"/>
    <w:rsid w:val="746F9589"/>
    <w:rsid w:val="7538856B"/>
    <w:rsid w:val="753B61F9"/>
    <w:rsid w:val="75B6A7A5"/>
    <w:rsid w:val="75FE410B"/>
    <w:rsid w:val="766DFCA2"/>
    <w:rsid w:val="767E3FB7"/>
    <w:rsid w:val="76943DF8"/>
    <w:rsid w:val="76DA571B"/>
    <w:rsid w:val="775AD867"/>
    <w:rsid w:val="78110FA0"/>
    <w:rsid w:val="781435B4"/>
    <w:rsid w:val="7838B946"/>
    <w:rsid w:val="7866EA5E"/>
    <w:rsid w:val="78A9F94A"/>
    <w:rsid w:val="78CE909D"/>
    <w:rsid w:val="790DB690"/>
    <w:rsid w:val="79534B1B"/>
    <w:rsid w:val="795A5F39"/>
    <w:rsid w:val="799B2910"/>
    <w:rsid w:val="79EFD9C7"/>
    <w:rsid w:val="7A73B108"/>
    <w:rsid w:val="7A8FAE2C"/>
    <w:rsid w:val="7A9E210E"/>
    <w:rsid w:val="7AC12CCE"/>
    <w:rsid w:val="7ACD09B4"/>
    <w:rsid w:val="7D5F13AE"/>
    <w:rsid w:val="7DE6C602"/>
    <w:rsid w:val="7DFD81D4"/>
    <w:rsid w:val="7E277AC4"/>
    <w:rsid w:val="7E6521B2"/>
    <w:rsid w:val="7E66B485"/>
    <w:rsid w:val="7E7DF263"/>
    <w:rsid w:val="7F999AEF"/>
    <w:rsid w:val="7FAE5EEB"/>
    <w:rsid w:val="7FC9AA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0f0f0"/>
    </o:shapedefaults>
    <o:shapelayout v:ext="edit">
      <o:idmap v:ext="edit" data="2"/>
    </o:shapelayout>
  </w:shapeDefaults>
  <w:decimalSymbol w:val="."/>
  <w:listSeparator w:val=","/>
  <w14:docId w14:val="214A993F"/>
  <w15:chartTrackingRefBased/>
  <w15:docId w15:val="{23C1C24A-B90A-4893-9174-91532DB6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Bidi" w:eastAsiaTheme="minorHAnsi" w:hAnsiTheme="minorBid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AB0"/>
    <w:pPr>
      <w:spacing w:after="120" w:line="240" w:lineRule="auto"/>
    </w:pPr>
    <w:rPr>
      <w:rFonts w:ascii="Arial" w:hAnsi="Arial"/>
      <w:sz w:val="24"/>
    </w:rPr>
  </w:style>
  <w:style w:type="paragraph" w:styleId="Heading1">
    <w:name w:val="heading 1"/>
    <w:basedOn w:val="NoSpacing"/>
    <w:next w:val="Normal"/>
    <w:link w:val="Heading1Char"/>
    <w:uiPriority w:val="9"/>
    <w:qFormat/>
    <w:rsid w:val="00AA56DA"/>
    <w:pPr>
      <w:shd w:val="clear" w:color="auto" w:fill="005C4F" w:themeFill="accent1"/>
      <w:outlineLvl w:val="0"/>
    </w:pPr>
    <w:rPr>
      <w:b/>
      <w:bCs/>
      <w:color w:val="FFFFFF" w:themeColor="background1"/>
      <w:sz w:val="28"/>
      <w:szCs w:val="28"/>
    </w:rPr>
  </w:style>
  <w:style w:type="paragraph" w:styleId="Heading2">
    <w:name w:val="heading 2"/>
    <w:basedOn w:val="NoSpacing"/>
    <w:next w:val="Normal"/>
    <w:link w:val="Heading2Char"/>
    <w:uiPriority w:val="9"/>
    <w:unhideWhenUsed/>
    <w:qFormat/>
    <w:rsid w:val="00AA56DA"/>
    <w:pPr>
      <w:shd w:val="clear" w:color="auto" w:fill="D9D9D9" w:themeFill="background1" w:themeFillShade="D9"/>
      <w:outlineLvl w:val="1"/>
    </w:pPr>
    <w:rPr>
      <w:b/>
      <w:bCs/>
    </w:rPr>
  </w:style>
  <w:style w:type="paragraph" w:styleId="Heading3">
    <w:name w:val="heading 3"/>
    <w:basedOn w:val="hanging1"/>
    <w:next w:val="Normal"/>
    <w:link w:val="Heading3Char"/>
    <w:uiPriority w:val="9"/>
    <w:unhideWhenUsed/>
    <w:qFormat/>
    <w:rsid w:val="00AA56DA"/>
    <w:pPr>
      <w:shd w:val="clear" w:color="auto" w:fill="F2F2F2" w:themeFill="background1" w:themeFillShade="F2"/>
      <w:jc w:val="left"/>
      <w:outlineLvl w:val="2"/>
    </w:pPr>
    <w:rPr>
      <w:rFonts w:ascii="Arial" w:hAnsi="Arial" w:cs="Arial"/>
      <w:b/>
      <w:sz w:val="24"/>
      <w:szCs w:val="24"/>
    </w:rPr>
  </w:style>
  <w:style w:type="paragraph" w:styleId="Heading4">
    <w:name w:val="heading 4"/>
    <w:basedOn w:val="hanging1"/>
    <w:next w:val="Normal"/>
    <w:link w:val="Heading4Char"/>
    <w:uiPriority w:val="9"/>
    <w:unhideWhenUsed/>
    <w:qFormat/>
    <w:rsid w:val="00AA56DA"/>
    <w:pPr>
      <w:ind w:left="0" w:firstLine="0"/>
      <w:jc w:val="left"/>
      <w:outlineLvl w:val="3"/>
    </w:pPr>
    <w:rPr>
      <w:rFonts w:ascii="Arial" w:hAnsi="Arial" w:cs="Arial"/>
      <w:b/>
      <w:sz w:val="24"/>
      <w:szCs w:val="24"/>
    </w:rPr>
  </w:style>
  <w:style w:type="paragraph" w:styleId="Heading5">
    <w:name w:val="heading 5"/>
    <w:basedOn w:val="Normal"/>
    <w:next w:val="Normal"/>
    <w:link w:val="Heading5Char"/>
    <w:uiPriority w:val="9"/>
    <w:semiHidden/>
    <w:unhideWhenUsed/>
    <w:qFormat/>
    <w:rsid w:val="00AA56DA"/>
    <w:pPr>
      <w:keepNext/>
      <w:keepLines/>
      <w:spacing w:before="80" w:after="40"/>
      <w:outlineLvl w:val="4"/>
    </w:pPr>
    <w:rPr>
      <w:rFonts w:eastAsiaTheme="majorEastAsia" w:cstheme="majorBidi"/>
      <w:color w:val="005C4F" w:themeColor="accent1"/>
    </w:rPr>
  </w:style>
  <w:style w:type="paragraph" w:styleId="Heading6">
    <w:name w:val="heading 6"/>
    <w:basedOn w:val="Normal"/>
    <w:next w:val="Normal"/>
    <w:link w:val="Heading6Char"/>
    <w:uiPriority w:val="9"/>
    <w:semiHidden/>
    <w:unhideWhenUsed/>
    <w:qFormat/>
    <w:rsid w:val="00EB3EB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B3EB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B3EB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B3EB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6DA"/>
    <w:rPr>
      <w:rFonts w:ascii="Arial" w:hAnsi="Arial" w:cs="Arial"/>
      <w:b/>
      <w:bCs/>
      <w:color w:val="FFFFFF" w:themeColor="background1"/>
      <w:sz w:val="28"/>
      <w:szCs w:val="28"/>
      <w:shd w:val="clear" w:color="auto" w:fill="005C4F" w:themeFill="accent1"/>
    </w:rPr>
  </w:style>
  <w:style w:type="character" w:customStyle="1" w:styleId="Heading2Char">
    <w:name w:val="Heading 2 Char"/>
    <w:basedOn w:val="DefaultParagraphFont"/>
    <w:link w:val="Heading2"/>
    <w:uiPriority w:val="9"/>
    <w:rsid w:val="00AA56DA"/>
    <w:rPr>
      <w:rFonts w:ascii="Arial" w:hAnsi="Arial" w:cs="Arial"/>
      <w:b/>
      <w:bCs/>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AA56DA"/>
    <w:rPr>
      <w:rFonts w:ascii="Arial" w:eastAsia="Times New Roman" w:hAnsi="Arial" w:cs="Arial"/>
      <w:b/>
      <w:kern w:val="0"/>
      <w:sz w:val="24"/>
      <w:szCs w:val="24"/>
      <w:shd w:val="clear" w:color="auto" w:fill="F2F2F2" w:themeFill="background1" w:themeFillShade="F2"/>
      <w14:ligatures w14:val="none"/>
    </w:rPr>
  </w:style>
  <w:style w:type="character" w:customStyle="1" w:styleId="Heading4Char">
    <w:name w:val="Heading 4 Char"/>
    <w:basedOn w:val="DefaultParagraphFont"/>
    <w:link w:val="Heading4"/>
    <w:uiPriority w:val="9"/>
    <w:rsid w:val="00AA56DA"/>
    <w:rPr>
      <w:rFonts w:ascii="Arial" w:eastAsia="Times New Roman" w:hAnsi="Arial" w:cs="Arial"/>
      <w:b/>
      <w:kern w:val="0"/>
      <w:sz w:val="24"/>
      <w:szCs w:val="24"/>
      <w14:ligatures w14:val="none"/>
    </w:rPr>
  </w:style>
  <w:style w:type="character" w:customStyle="1" w:styleId="Heading5Char">
    <w:name w:val="Heading 5 Char"/>
    <w:basedOn w:val="DefaultParagraphFont"/>
    <w:link w:val="Heading5"/>
    <w:uiPriority w:val="9"/>
    <w:semiHidden/>
    <w:rsid w:val="00AA56DA"/>
    <w:rPr>
      <w:rFonts w:ascii="Arial" w:eastAsiaTheme="majorEastAsia" w:hAnsi="Arial" w:cstheme="majorBidi"/>
      <w:color w:val="005C4F" w:themeColor="accent1"/>
      <w:sz w:val="24"/>
    </w:rPr>
  </w:style>
  <w:style w:type="character" w:customStyle="1" w:styleId="Heading6Char">
    <w:name w:val="Heading 6 Char"/>
    <w:basedOn w:val="DefaultParagraphFont"/>
    <w:link w:val="Heading6"/>
    <w:uiPriority w:val="9"/>
    <w:semiHidden/>
    <w:rsid w:val="00EB3EB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B3EB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B3EB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B3EB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B3E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E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EB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EB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B3EB7"/>
    <w:pPr>
      <w:spacing w:before="160"/>
      <w:jc w:val="center"/>
    </w:pPr>
    <w:rPr>
      <w:i/>
      <w:iCs/>
      <w:color w:val="404040" w:themeColor="text1" w:themeTint="BF"/>
    </w:rPr>
  </w:style>
  <w:style w:type="character" w:customStyle="1" w:styleId="QuoteChar">
    <w:name w:val="Quote Char"/>
    <w:basedOn w:val="DefaultParagraphFont"/>
    <w:link w:val="Quote"/>
    <w:uiPriority w:val="29"/>
    <w:rsid w:val="00EB3EB7"/>
    <w:rPr>
      <w:i/>
      <w:iCs/>
      <w:color w:val="404040" w:themeColor="text1" w:themeTint="BF"/>
    </w:rPr>
  </w:style>
  <w:style w:type="paragraph" w:styleId="ListParagraph">
    <w:name w:val="List Paragraph"/>
    <w:basedOn w:val="NoSpacing"/>
    <w:uiPriority w:val="34"/>
    <w:qFormat/>
    <w:rsid w:val="00AE2A98"/>
    <w:pPr>
      <w:numPr>
        <w:numId w:val="1"/>
      </w:numPr>
    </w:pPr>
  </w:style>
  <w:style w:type="character" w:styleId="IntenseEmphasis">
    <w:name w:val="Intense Emphasis"/>
    <w:basedOn w:val="DefaultParagraphFont"/>
    <w:uiPriority w:val="21"/>
    <w:qFormat/>
    <w:rsid w:val="00EB3EB7"/>
    <w:rPr>
      <w:i/>
      <w:iCs/>
      <w:color w:val="00443A" w:themeColor="accent1" w:themeShade="BF"/>
    </w:rPr>
  </w:style>
  <w:style w:type="paragraph" w:styleId="IntenseQuote">
    <w:name w:val="Intense Quote"/>
    <w:basedOn w:val="Normal"/>
    <w:next w:val="Normal"/>
    <w:link w:val="IntenseQuoteChar"/>
    <w:uiPriority w:val="30"/>
    <w:rsid w:val="00EB3EB7"/>
    <w:pPr>
      <w:pBdr>
        <w:top w:val="single" w:sz="4" w:space="10" w:color="00443A" w:themeColor="accent1" w:themeShade="BF"/>
        <w:bottom w:val="single" w:sz="4" w:space="10" w:color="00443A" w:themeColor="accent1" w:themeShade="BF"/>
      </w:pBdr>
      <w:spacing w:before="360" w:after="360"/>
      <w:ind w:left="864" w:right="864"/>
      <w:jc w:val="center"/>
    </w:pPr>
    <w:rPr>
      <w:i/>
      <w:iCs/>
      <w:color w:val="00443A" w:themeColor="accent1" w:themeShade="BF"/>
    </w:rPr>
  </w:style>
  <w:style w:type="character" w:customStyle="1" w:styleId="IntenseQuoteChar">
    <w:name w:val="Intense Quote Char"/>
    <w:basedOn w:val="DefaultParagraphFont"/>
    <w:link w:val="IntenseQuote"/>
    <w:uiPriority w:val="30"/>
    <w:rsid w:val="00EB3EB7"/>
    <w:rPr>
      <w:i/>
      <w:iCs/>
      <w:color w:val="00443A" w:themeColor="accent1" w:themeShade="BF"/>
    </w:rPr>
  </w:style>
  <w:style w:type="character" w:styleId="IntenseReference">
    <w:name w:val="Intense Reference"/>
    <w:basedOn w:val="DefaultParagraphFont"/>
    <w:uiPriority w:val="32"/>
    <w:rsid w:val="00EB3EB7"/>
    <w:rPr>
      <w:b/>
      <w:bCs/>
      <w:smallCaps/>
      <w:color w:val="00443A" w:themeColor="accent1" w:themeShade="BF"/>
      <w:spacing w:val="5"/>
    </w:rPr>
  </w:style>
  <w:style w:type="paragraph" w:styleId="Header">
    <w:name w:val="header"/>
    <w:basedOn w:val="Normal"/>
    <w:link w:val="HeaderChar"/>
    <w:uiPriority w:val="99"/>
    <w:unhideWhenUsed/>
    <w:rsid w:val="005C762F"/>
    <w:pPr>
      <w:tabs>
        <w:tab w:val="center" w:pos="4513"/>
        <w:tab w:val="right" w:pos="9026"/>
      </w:tabs>
      <w:spacing w:after="0"/>
    </w:pPr>
  </w:style>
  <w:style w:type="character" w:customStyle="1" w:styleId="HeaderChar">
    <w:name w:val="Header Char"/>
    <w:basedOn w:val="DefaultParagraphFont"/>
    <w:link w:val="Header"/>
    <w:uiPriority w:val="99"/>
    <w:rsid w:val="005C762F"/>
  </w:style>
  <w:style w:type="paragraph" w:styleId="Footer">
    <w:name w:val="footer"/>
    <w:basedOn w:val="Normal"/>
    <w:link w:val="FooterChar"/>
    <w:uiPriority w:val="99"/>
    <w:unhideWhenUsed/>
    <w:rsid w:val="005C762F"/>
    <w:pPr>
      <w:tabs>
        <w:tab w:val="center" w:pos="4513"/>
        <w:tab w:val="right" w:pos="9026"/>
      </w:tabs>
      <w:spacing w:after="0"/>
    </w:pPr>
  </w:style>
  <w:style w:type="character" w:customStyle="1" w:styleId="FooterChar">
    <w:name w:val="Footer Char"/>
    <w:basedOn w:val="DefaultParagraphFont"/>
    <w:link w:val="Footer"/>
    <w:uiPriority w:val="99"/>
    <w:rsid w:val="005C762F"/>
  </w:style>
  <w:style w:type="paragraph" w:styleId="NoSpacing">
    <w:name w:val="No Spacing"/>
    <w:uiPriority w:val="1"/>
    <w:qFormat/>
    <w:rsid w:val="005E1AB0"/>
    <w:pPr>
      <w:spacing w:after="0" w:line="240" w:lineRule="auto"/>
    </w:pPr>
    <w:rPr>
      <w:rFonts w:ascii="Arial" w:hAnsi="Arial" w:cs="Arial"/>
      <w:sz w:val="24"/>
      <w:szCs w:val="24"/>
    </w:rPr>
  </w:style>
  <w:style w:type="paragraph" w:customStyle="1" w:styleId="Frontpageheading">
    <w:name w:val="Front page heading"/>
    <w:basedOn w:val="Normal"/>
    <w:link w:val="FrontpageheadingChar"/>
    <w:qFormat/>
    <w:rsid w:val="00795A7B"/>
    <w:rPr>
      <w:rFonts w:eastAsia="Noto Sans" w:cs="Noto Sans"/>
      <w:b/>
      <w:bCs/>
      <w:color w:val="FFFFFF" w:themeColor="background1"/>
      <w:kern w:val="0"/>
      <w:sz w:val="144"/>
      <w:szCs w:val="144"/>
      <w:lang w:val="ro-RO"/>
      <w14:ligatures w14:val="none"/>
    </w:rPr>
  </w:style>
  <w:style w:type="character" w:customStyle="1" w:styleId="FrontpageheadingChar">
    <w:name w:val="Front page heading Char"/>
    <w:basedOn w:val="DefaultParagraphFont"/>
    <w:link w:val="Frontpageheading"/>
    <w:rsid w:val="00795A7B"/>
    <w:rPr>
      <w:rFonts w:ascii="Noto Sans" w:eastAsia="Noto Sans" w:hAnsi="Noto Sans" w:cs="Noto Sans"/>
      <w:b/>
      <w:bCs/>
      <w:color w:val="FFFFFF" w:themeColor="background1"/>
      <w:kern w:val="0"/>
      <w:sz w:val="144"/>
      <w:szCs w:val="144"/>
      <w:lang w:val="ro-RO"/>
      <w14:ligatures w14:val="none"/>
    </w:rPr>
  </w:style>
  <w:style w:type="character" w:styleId="Hyperlink">
    <w:name w:val="Hyperlink"/>
    <w:basedOn w:val="DefaultParagraphFont"/>
    <w:uiPriority w:val="99"/>
    <w:unhideWhenUsed/>
    <w:rsid w:val="00923DFF"/>
    <w:rPr>
      <w:color w:val="467886" w:themeColor="hyperlink"/>
      <w:u w:val="single"/>
    </w:rPr>
  </w:style>
  <w:style w:type="character" w:styleId="UnresolvedMention">
    <w:name w:val="Unresolved Mention"/>
    <w:basedOn w:val="DefaultParagraphFont"/>
    <w:uiPriority w:val="99"/>
    <w:semiHidden/>
    <w:unhideWhenUsed/>
    <w:rsid w:val="00923DFF"/>
    <w:rPr>
      <w:color w:val="605E5C"/>
      <w:shd w:val="clear" w:color="auto" w:fill="E1DFDD"/>
    </w:rPr>
  </w:style>
  <w:style w:type="table" w:styleId="TableGrid">
    <w:name w:val="Table Grid"/>
    <w:basedOn w:val="TableNormal"/>
    <w:uiPriority w:val="39"/>
    <w:rsid w:val="007B1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7C5B"/>
    <w:rPr>
      <w:sz w:val="16"/>
      <w:szCs w:val="16"/>
    </w:rPr>
  </w:style>
  <w:style w:type="paragraph" w:styleId="CommentText">
    <w:name w:val="annotation text"/>
    <w:basedOn w:val="Normal"/>
    <w:link w:val="CommentTextChar"/>
    <w:uiPriority w:val="99"/>
    <w:unhideWhenUsed/>
    <w:rsid w:val="003C7C5B"/>
    <w:rPr>
      <w:sz w:val="20"/>
      <w:szCs w:val="20"/>
    </w:rPr>
  </w:style>
  <w:style w:type="character" w:customStyle="1" w:styleId="CommentTextChar">
    <w:name w:val="Comment Text Char"/>
    <w:basedOn w:val="DefaultParagraphFont"/>
    <w:link w:val="CommentText"/>
    <w:uiPriority w:val="99"/>
    <w:rsid w:val="003C7C5B"/>
    <w:rPr>
      <w:sz w:val="20"/>
      <w:szCs w:val="20"/>
    </w:rPr>
  </w:style>
  <w:style w:type="paragraph" w:styleId="CommentSubject">
    <w:name w:val="annotation subject"/>
    <w:basedOn w:val="CommentText"/>
    <w:next w:val="CommentText"/>
    <w:link w:val="CommentSubjectChar"/>
    <w:uiPriority w:val="99"/>
    <w:semiHidden/>
    <w:unhideWhenUsed/>
    <w:rsid w:val="003C7C5B"/>
    <w:rPr>
      <w:b/>
      <w:bCs/>
    </w:rPr>
  </w:style>
  <w:style w:type="character" w:customStyle="1" w:styleId="CommentSubjectChar">
    <w:name w:val="Comment Subject Char"/>
    <w:basedOn w:val="CommentTextChar"/>
    <w:link w:val="CommentSubject"/>
    <w:uiPriority w:val="99"/>
    <w:semiHidden/>
    <w:rsid w:val="003C7C5B"/>
    <w:rPr>
      <w:b/>
      <w:bCs/>
      <w:sz w:val="20"/>
      <w:szCs w:val="20"/>
    </w:rPr>
  </w:style>
  <w:style w:type="paragraph" w:styleId="Revision">
    <w:name w:val="Revision"/>
    <w:hidden/>
    <w:uiPriority w:val="99"/>
    <w:semiHidden/>
    <w:rsid w:val="009923AA"/>
    <w:pPr>
      <w:spacing w:after="0" w:line="240" w:lineRule="auto"/>
    </w:pPr>
  </w:style>
  <w:style w:type="paragraph" w:customStyle="1" w:styleId="hanging1">
    <w:name w:val="hanging1"/>
    <w:basedOn w:val="Normal"/>
    <w:rsid w:val="00D55177"/>
    <w:pPr>
      <w:overflowPunct w:val="0"/>
      <w:autoSpaceDE w:val="0"/>
      <w:autoSpaceDN w:val="0"/>
      <w:adjustRightInd w:val="0"/>
      <w:spacing w:after="0"/>
      <w:ind w:left="432" w:hanging="432"/>
      <w:jc w:val="both"/>
      <w:textAlignment w:val="baseline"/>
    </w:pPr>
    <w:rPr>
      <w:rFonts w:ascii="Gill Sans MT" w:eastAsia="Times New Roman" w:hAnsi="Gill Sans MT" w:cs="Times New Roman"/>
      <w:kern w:val="0"/>
      <w:sz w:val="21"/>
      <w:szCs w:val="20"/>
      <w14:ligatures w14:val="none"/>
    </w:rPr>
  </w:style>
  <w:style w:type="paragraph" w:customStyle="1" w:styleId="Counciltextnumbered">
    <w:name w:val="Council text numbered"/>
    <w:basedOn w:val="Normal"/>
    <w:rsid w:val="008C4ABD"/>
    <w:pPr>
      <w:numPr>
        <w:ilvl w:val="1"/>
        <w:numId w:val="5"/>
      </w:numPr>
      <w:overflowPunct w:val="0"/>
      <w:autoSpaceDE w:val="0"/>
      <w:autoSpaceDN w:val="0"/>
      <w:adjustRightInd w:val="0"/>
      <w:textAlignment w:val="baseline"/>
    </w:pPr>
    <w:rPr>
      <w:rFonts w:eastAsia="Times New Roman" w:cs="Arial"/>
      <w:kern w:val="0"/>
      <w:szCs w:val="24"/>
      <w14:ligatures w14:val="none"/>
    </w:rPr>
  </w:style>
  <w:style w:type="paragraph" w:customStyle="1" w:styleId="CouncilHeading">
    <w:name w:val="Council Heading"/>
    <w:basedOn w:val="Heading3"/>
    <w:next w:val="Counciltextnumbered"/>
    <w:rsid w:val="008C4ABD"/>
    <w:pPr>
      <w:numPr>
        <w:numId w:val="5"/>
      </w:numPr>
      <w:shd w:val="clear" w:color="auto" w:fill="auto"/>
      <w:spacing w:after="240"/>
      <w:jc w:val="both"/>
    </w:pPr>
    <w:rPr>
      <w:rFonts w:ascii="Arial bold" w:hAnsi="Arial bold" w:cs="Times New Roman"/>
      <w:b w:val="0"/>
      <w:bCs/>
    </w:rPr>
  </w:style>
  <w:style w:type="paragraph" w:styleId="FootnoteText">
    <w:name w:val="footnote text"/>
    <w:basedOn w:val="Normal"/>
    <w:link w:val="FootnoteTextChar"/>
    <w:uiPriority w:val="99"/>
    <w:semiHidden/>
    <w:unhideWhenUsed/>
    <w:rsid w:val="003423A1"/>
    <w:pPr>
      <w:spacing w:after="0"/>
    </w:pPr>
    <w:rPr>
      <w:sz w:val="20"/>
      <w:szCs w:val="20"/>
    </w:rPr>
  </w:style>
  <w:style w:type="character" w:customStyle="1" w:styleId="FootnoteTextChar">
    <w:name w:val="Footnote Text Char"/>
    <w:basedOn w:val="DefaultParagraphFont"/>
    <w:link w:val="FootnoteText"/>
    <w:uiPriority w:val="99"/>
    <w:semiHidden/>
    <w:rsid w:val="003423A1"/>
    <w:rPr>
      <w:rFonts w:ascii="Arial" w:hAnsi="Arial"/>
      <w:sz w:val="20"/>
      <w:szCs w:val="20"/>
    </w:rPr>
  </w:style>
  <w:style w:type="character" w:styleId="FootnoteReference">
    <w:name w:val="footnote reference"/>
    <w:basedOn w:val="DefaultParagraphFont"/>
    <w:uiPriority w:val="99"/>
    <w:semiHidden/>
    <w:unhideWhenUsed/>
    <w:rsid w:val="003423A1"/>
    <w:rPr>
      <w:vertAlign w:val="superscript"/>
    </w:rPr>
  </w:style>
  <w:style w:type="character" w:styleId="FollowedHyperlink">
    <w:name w:val="FollowedHyperlink"/>
    <w:basedOn w:val="DefaultParagraphFont"/>
    <w:uiPriority w:val="99"/>
    <w:semiHidden/>
    <w:unhideWhenUsed/>
    <w:rsid w:val="0078208A"/>
    <w:rPr>
      <w:color w:val="96607D" w:themeColor="followedHyperlink"/>
      <w:u w:val="single"/>
    </w:rPr>
  </w:style>
  <w:style w:type="character" w:styleId="Mention">
    <w:name w:val="Mention"/>
    <w:basedOn w:val="DefaultParagraphFont"/>
    <w:uiPriority w:val="99"/>
    <w:unhideWhenUsed/>
    <w:rsid w:val="007A4AB2"/>
    <w:rPr>
      <w:color w:val="2B579A"/>
      <w:shd w:val="clear" w:color="auto" w:fill="E1DFDD"/>
    </w:rPr>
  </w:style>
  <w:style w:type="character" w:customStyle="1" w:styleId="cf01">
    <w:name w:val="cf01"/>
    <w:basedOn w:val="DefaultParagraphFont"/>
    <w:rsid w:val="00D12EA7"/>
    <w:rPr>
      <w:rFonts w:ascii="Segoe UI" w:hAnsi="Segoe UI" w:cs="Segoe UI" w:hint="default"/>
      <w:sz w:val="18"/>
      <w:szCs w:val="18"/>
      <w:shd w:val="clear" w:color="auto" w:fill="FFFF00"/>
    </w:rPr>
  </w:style>
  <w:style w:type="paragraph" w:customStyle="1" w:styleId="xmsonormal">
    <w:name w:val="x_msonormal"/>
    <w:basedOn w:val="Normal"/>
    <w:rsid w:val="008E0368"/>
    <w:pPr>
      <w:spacing w:before="100" w:beforeAutospacing="1" w:after="100" w:afterAutospacing="1"/>
    </w:pPr>
    <w:rPr>
      <w:rFonts w:ascii="Aptos" w:hAnsi="Aptos" w:cs="Aptos"/>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39188">
      <w:bodyDiv w:val="1"/>
      <w:marLeft w:val="0"/>
      <w:marRight w:val="0"/>
      <w:marTop w:val="0"/>
      <w:marBottom w:val="0"/>
      <w:divBdr>
        <w:top w:val="none" w:sz="0" w:space="0" w:color="auto"/>
        <w:left w:val="none" w:sz="0" w:space="0" w:color="auto"/>
        <w:bottom w:val="none" w:sz="0" w:space="0" w:color="auto"/>
        <w:right w:val="none" w:sz="0" w:space="0" w:color="auto"/>
      </w:divBdr>
    </w:div>
    <w:div w:id="60952596">
      <w:bodyDiv w:val="1"/>
      <w:marLeft w:val="0"/>
      <w:marRight w:val="0"/>
      <w:marTop w:val="0"/>
      <w:marBottom w:val="0"/>
      <w:divBdr>
        <w:top w:val="none" w:sz="0" w:space="0" w:color="auto"/>
        <w:left w:val="none" w:sz="0" w:space="0" w:color="auto"/>
        <w:bottom w:val="none" w:sz="0" w:space="0" w:color="auto"/>
        <w:right w:val="none" w:sz="0" w:space="0" w:color="auto"/>
      </w:divBdr>
    </w:div>
    <w:div w:id="70978752">
      <w:bodyDiv w:val="1"/>
      <w:marLeft w:val="0"/>
      <w:marRight w:val="0"/>
      <w:marTop w:val="0"/>
      <w:marBottom w:val="0"/>
      <w:divBdr>
        <w:top w:val="none" w:sz="0" w:space="0" w:color="auto"/>
        <w:left w:val="none" w:sz="0" w:space="0" w:color="auto"/>
        <w:bottom w:val="none" w:sz="0" w:space="0" w:color="auto"/>
        <w:right w:val="none" w:sz="0" w:space="0" w:color="auto"/>
      </w:divBdr>
    </w:div>
    <w:div w:id="139200086">
      <w:bodyDiv w:val="1"/>
      <w:marLeft w:val="0"/>
      <w:marRight w:val="0"/>
      <w:marTop w:val="0"/>
      <w:marBottom w:val="0"/>
      <w:divBdr>
        <w:top w:val="none" w:sz="0" w:space="0" w:color="auto"/>
        <w:left w:val="none" w:sz="0" w:space="0" w:color="auto"/>
        <w:bottom w:val="none" w:sz="0" w:space="0" w:color="auto"/>
        <w:right w:val="none" w:sz="0" w:space="0" w:color="auto"/>
      </w:divBdr>
    </w:div>
    <w:div w:id="164516424">
      <w:bodyDiv w:val="1"/>
      <w:marLeft w:val="0"/>
      <w:marRight w:val="0"/>
      <w:marTop w:val="0"/>
      <w:marBottom w:val="0"/>
      <w:divBdr>
        <w:top w:val="none" w:sz="0" w:space="0" w:color="auto"/>
        <w:left w:val="none" w:sz="0" w:space="0" w:color="auto"/>
        <w:bottom w:val="none" w:sz="0" w:space="0" w:color="auto"/>
        <w:right w:val="none" w:sz="0" w:space="0" w:color="auto"/>
      </w:divBdr>
    </w:div>
    <w:div w:id="227501656">
      <w:bodyDiv w:val="1"/>
      <w:marLeft w:val="0"/>
      <w:marRight w:val="0"/>
      <w:marTop w:val="0"/>
      <w:marBottom w:val="0"/>
      <w:divBdr>
        <w:top w:val="none" w:sz="0" w:space="0" w:color="auto"/>
        <w:left w:val="none" w:sz="0" w:space="0" w:color="auto"/>
        <w:bottom w:val="none" w:sz="0" w:space="0" w:color="auto"/>
        <w:right w:val="none" w:sz="0" w:space="0" w:color="auto"/>
      </w:divBdr>
      <w:divsChild>
        <w:div w:id="18549605">
          <w:marLeft w:val="547"/>
          <w:marRight w:val="0"/>
          <w:marTop w:val="0"/>
          <w:marBottom w:val="0"/>
          <w:divBdr>
            <w:top w:val="none" w:sz="0" w:space="0" w:color="auto"/>
            <w:left w:val="none" w:sz="0" w:space="0" w:color="auto"/>
            <w:bottom w:val="none" w:sz="0" w:space="0" w:color="auto"/>
            <w:right w:val="none" w:sz="0" w:space="0" w:color="auto"/>
          </w:divBdr>
        </w:div>
        <w:div w:id="605357275">
          <w:marLeft w:val="547"/>
          <w:marRight w:val="0"/>
          <w:marTop w:val="0"/>
          <w:marBottom w:val="0"/>
          <w:divBdr>
            <w:top w:val="none" w:sz="0" w:space="0" w:color="auto"/>
            <w:left w:val="none" w:sz="0" w:space="0" w:color="auto"/>
            <w:bottom w:val="none" w:sz="0" w:space="0" w:color="auto"/>
            <w:right w:val="none" w:sz="0" w:space="0" w:color="auto"/>
          </w:divBdr>
        </w:div>
        <w:div w:id="1307779405">
          <w:marLeft w:val="547"/>
          <w:marRight w:val="0"/>
          <w:marTop w:val="0"/>
          <w:marBottom w:val="0"/>
          <w:divBdr>
            <w:top w:val="none" w:sz="0" w:space="0" w:color="auto"/>
            <w:left w:val="none" w:sz="0" w:space="0" w:color="auto"/>
            <w:bottom w:val="none" w:sz="0" w:space="0" w:color="auto"/>
            <w:right w:val="none" w:sz="0" w:space="0" w:color="auto"/>
          </w:divBdr>
        </w:div>
      </w:divsChild>
    </w:div>
    <w:div w:id="301352717">
      <w:bodyDiv w:val="1"/>
      <w:marLeft w:val="0"/>
      <w:marRight w:val="0"/>
      <w:marTop w:val="0"/>
      <w:marBottom w:val="0"/>
      <w:divBdr>
        <w:top w:val="none" w:sz="0" w:space="0" w:color="auto"/>
        <w:left w:val="none" w:sz="0" w:space="0" w:color="auto"/>
        <w:bottom w:val="none" w:sz="0" w:space="0" w:color="auto"/>
        <w:right w:val="none" w:sz="0" w:space="0" w:color="auto"/>
      </w:divBdr>
    </w:div>
    <w:div w:id="335500391">
      <w:bodyDiv w:val="1"/>
      <w:marLeft w:val="0"/>
      <w:marRight w:val="0"/>
      <w:marTop w:val="0"/>
      <w:marBottom w:val="0"/>
      <w:divBdr>
        <w:top w:val="none" w:sz="0" w:space="0" w:color="auto"/>
        <w:left w:val="none" w:sz="0" w:space="0" w:color="auto"/>
        <w:bottom w:val="none" w:sz="0" w:space="0" w:color="auto"/>
        <w:right w:val="none" w:sz="0" w:space="0" w:color="auto"/>
      </w:divBdr>
    </w:div>
    <w:div w:id="383410862">
      <w:bodyDiv w:val="1"/>
      <w:marLeft w:val="0"/>
      <w:marRight w:val="0"/>
      <w:marTop w:val="0"/>
      <w:marBottom w:val="0"/>
      <w:divBdr>
        <w:top w:val="none" w:sz="0" w:space="0" w:color="auto"/>
        <w:left w:val="none" w:sz="0" w:space="0" w:color="auto"/>
        <w:bottom w:val="none" w:sz="0" w:space="0" w:color="auto"/>
        <w:right w:val="none" w:sz="0" w:space="0" w:color="auto"/>
      </w:divBdr>
    </w:div>
    <w:div w:id="439178648">
      <w:bodyDiv w:val="1"/>
      <w:marLeft w:val="0"/>
      <w:marRight w:val="0"/>
      <w:marTop w:val="0"/>
      <w:marBottom w:val="0"/>
      <w:divBdr>
        <w:top w:val="none" w:sz="0" w:space="0" w:color="auto"/>
        <w:left w:val="none" w:sz="0" w:space="0" w:color="auto"/>
        <w:bottom w:val="none" w:sz="0" w:space="0" w:color="auto"/>
        <w:right w:val="none" w:sz="0" w:space="0" w:color="auto"/>
      </w:divBdr>
    </w:div>
    <w:div w:id="581523521">
      <w:bodyDiv w:val="1"/>
      <w:marLeft w:val="0"/>
      <w:marRight w:val="0"/>
      <w:marTop w:val="0"/>
      <w:marBottom w:val="0"/>
      <w:divBdr>
        <w:top w:val="none" w:sz="0" w:space="0" w:color="auto"/>
        <w:left w:val="none" w:sz="0" w:space="0" w:color="auto"/>
        <w:bottom w:val="none" w:sz="0" w:space="0" w:color="auto"/>
        <w:right w:val="none" w:sz="0" w:space="0" w:color="auto"/>
      </w:divBdr>
    </w:div>
    <w:div w:id="597099345">
      <w:bodyDiv w:val="1"/>
      <w:marLeft w:val="0"/>
      <w:marRight w:val="0"/>
      <w:marTop w:val="0"/>
      <w:marBottom w:val="0"/>
      <w:divBdr>
        <w:top w:val="none" w:sz="0" w:space="0" w:color="auto"/>
        <w:left w:val="none" w:sz="0" w:space="0" w:color="auto"/>
        <w:bottom w:val="none" w:sz="0" w:space="0" w:color="auto"/>
        <w:right w:val="none" w:sz="0" w:space="0" w:color="auto"/>
      </w:divBdr>
    </w:div>
    <w:div w:id="696540496">
      <w:bodyDiv w:val="1"/>
      <w:marLeft w:val="0"/>
      <w:marRight w:val="0"/>
      <w:marTop w:val="0"/>
      <w:marBottom w:val="0"/>
      <w:divBdr>
        <w:top w:val="none" w:sz="0" w:space="0" w:color="auto"/>
        <w:left w:val="none" w:sz="0" w:space="0" w:color="auto"/>
        <w:bottom w:val="none" w:sz="0" w:space="0" w:color="auto"/>
        <w:right w:val="none" w:sz="0" w:space="0" w:color="auto"/>
      </w:divBdr>
    </w:div>
    <w:div w:id="708649197">
      <w:bodyDiv w:val="1"/>
      <w:marLeft w:val="0"/>
      <w:marRight w:val="0"/>
      <w:marTop w:val="0"/>
      <w:marBottom w:val="0"/>
      <w:divBdr>
        <w:top w:val="none" w:sz="0" w:space="0" w:color="auto"/>
        <w:left w:val="none" w:sz="0" w:space="0" w:color="auto"/>
        <w:bottom w:val="none" w:sz="0" w:space="0" w:color="auto"/>
        <w:right w:val="none" w:sz="0" w:space="0" w:color="auto"/>
      </w:divBdr>
    </w:div>
    <w:div w:id="761142254">
      <w:bodyDiv w:val="1"/>
      <w:marLeft w:val="0"/>
      <w:marRight w:val="0"/>
      <w:marTop w:val="0"/>
      <w:marBottom w:val="0"/>
      <w:divBdr>
        <w:top w:val="none" w:sz="0" w:space="0" w:color="auto"/>
        <w:left w:val="none" w:sz="0" w:space="0" w:color="auto"/>
        <w:bottom w:val="none" w:sz="0" w:space="0" w:color="auto"/>
        <w:right w:val="none" w:sz="0" w:space="0" w:color="auto"/>
      </w:divBdr>
    </w:div>
    <w:div w:id="779301658">
      <w:bodyDiv w:val="1"/>
      <w:marLeft w:val="0"/>
      <w:marRight w:val="0"/>
      <w:marTop w:val="0"/>
      <w:marBottom w:val="0"/>
      <w:divBdr>
        <w:top w:val="none" w:sz="0" w:space="0" w:color="auto"/>
        <w:left w:val="none" w:sz="0" w:space="0" w:color="auto"/>
        <w:bottom w:val="none" w:sz="0" w:space="0" w:color="auto"/>
        <w:right w:val="none" w:sz="0" w:space="0" w:color="auto"/>
      </w:divBdr>
    </w:div>
    <w:div w:id="791752353">
      <w:bodyDiv w:val="1"/>
      <w:marLeft w:val="0"/>
      <w:marRight w:val="0"/>
      <w:marTop w:val="0"/>
      <w:marBottom w:val="0"/>
      <w:divBdr>
        <w:top w:val="none" w:sz="0" w:space="0" w:color="auto"/>
        <w:left w:val="none" w:sz="0" w:space="0" w:color="auto"/>
        <w:bottom w:val="none" w:sz="0" w:space="0" w:color="auto"/>
        <w:right w:val="none" w:sz="0" w:space="0" w:color="auto"/>
      </w:divBdr>
    </w:div>
    <w:div w:id="957762101">
      <w:bodyDiv w:val="1"/>
      <w:marLeft w:val="0"/>
      <w:marRight w:val="0"/>
      <w:marTop w:val="0"/>
      <w:marBottom w:val="0"/>
      <w:divBdr>
        <w:top w:val="none" w:sz="0" w:space="0" w:color="auto"/>
        <w:left w:val="none" w:sz="0" w:space="0" w:color="auto"/>
        <w:bottom w:val="none" w:sz="0" w:space="0" w:color="auto"/>
        <w:right w:val="none" w:sz="0" w:space="0" w:color="auto"/>
      </w:divBdr>
    </w:div>
    <w:div w:id="1110468010">
      <w:bodyDiv w:val="1"/>
      <w:marLeft w:val="0"/>
      <w:marRight w:val="0"/>
      <w:marTop w:val="0"/>
      <w:marBottom w:val="0"/>
      <w:divBdr>
        <w:top w:val="none" w:sz="0" w:space="0" w:color="auto"/>
        <w:left w:val="none" w:sz="0" w:space="0" w:color="auto"/>
        <w:bottom w:val="none" w:sz="0" w:space="0" w:color="auto"/>
        <w:right w:val="none" w:sz="0" w:space="0" w:color="auto"/>
      </w:divBdr>
    </w:div>
    <w:div w:id="1112744201">
      <w:bodyDiv w:val="1"/>
      <w:marLeft w:val="0"/>
      <w:marRight w:val="0"/>
      <w:marTop w:val="0"/>
      <w:marBottom w:val="0"/>
      <w:divBdr>
        <w:top w:val="none" w:sz="0" w:space="0" w:color="auto"/>
        <w:left w:val="none" w:sz="0" w:space="0" w:color="auto"/>
        <w:bottom w:val="none" w:sz="0" w:space="0" w:color="auto"/>
        <w:right w:val="none" w:sz="0" w:space="0" w:color="auto"/>
      </w:divBdr>
    </w:div>
    <w:div w:id="1115247817">
      <w:bodyDiv w:val="1"/>
      <w:marLeft w:val="0"/>
      <w:marRight w:val="0"/>
      <w:marTop w:val="0"/>
      <w:marBottom w:val="0"/>
      <w:divBdr>
        <w:top w:val="none" w:sz="0" w:space="0" w:color="auto"/>
        <w:left w:val="none" w:sz="0" w:space="0" w:color="auto"/>
        <w:bottom w:val="none" w:sz="0" w:space="0" w:color="auto"/>
        <w:right w:val="none" w:sz="0" w:space="0" w:color="auto"/>
      </w:divBdr>
    </w:div>
    <w:div w:id="1147818460">
      <w:bodyDiv w:val="1"/>
      <w:marLeft w:val="0"/>
      <w:marRight w:val="0"/>
      <w:marTop w:val="0"/>
      <w:marBottom w:val="0"/>
      <w:divBdr>
        <w:top w:val="none" w:sz="0" w:space="0" w:color="auto"/>
        <w:left w:val="none" w:sz="0" w:space="0" w:color="auto"/>
        <w:bottom w:val="none" w:sz="0" w:space="0" w:color="auto"/>
        <w:right w:val="none" w:sz="0" w:space="0" w:color="auto"/>
      </w:divBdr>
    </w:div>
    <w:div w:id="1155754468">
      <w:bodyDiv w:val="1"/>
      <w:marLeft w:val="0"/>
      <w:marRight w:val="0"/>
      <w:marTop w:val="0"/>
      <w:marBottom w:val="0"/>
      <w:divBdr>
        <w:top w:val="none" w:sz="0" w:space="0" w:color="auto"/>
        <w:left w:val="none" w:sz="0" w:space="0" w:color="auto"/>
        <w:bottom w:val="none" w:sz="0" w:space="0" w:color="auto"/>
        <w:right w:val="none" w:sz="0" w:space="0" w:color="auto"/>
      </w:divBdr>
    </w:div>
    <w:div w:id="1178738880">
      <w:bodyDiv w:val="1"/>
      <w:marLeft w:val="0"/>
      <w:marRight w:val="0"/>
      <w:marTop w:val="0"/>
      <w:marBottom w:val="0"/>
      <w:divBdr>
        <w:top w:val="none" w:sz="0" w:space="0" w:color="auto"/>
        <w:left w:val="none" w:sz="0" w:space="0" w:color="auto"/>
        <w:bottom w:val="none" w:sz="0" w:space="0" w:color="auto"/>
        <w:right w:val="none" w:sz="0" w:space="0" w:color="auto"/>
      </w:divBdr>
    </w:div>
    <w:div w:id="1209996740">
      <w:bodyDiv w:val="1"/>
      <w:marLeft w:val="0"/>
      <w:marRight w:val="0"/>
      <w:marTop w:val="0"/>
      <w:marBottom w:val="0"/>
      <w:divBdr>
        <w:top w:val="none" w:sz="0" w:space="0" w:color="auto"/>
        <w:left w:val="none" w:sz="0" w:space="0" w:color="auto"/>
        <w:bottom w:val="none" w:sz="0" w:space="0" w:color="auto"/>
        <w:right w:val="none" w:sz="0" w:space="0" w:color="auto"/>
      </w:divBdr>
    </w:div>
    <w:div w:id="1232228351">
      <w:bodyDiv w:val="1"/>
      <w:marLeft w:val="0"/>
      <w:marRight w:val="0"/>
      <w:marTop w:val="0"/>
      <w:marBottom w:val="0"/>
      <w:divBdr>
        <w:top w:val="none" w:sz="0" w:space="0" w:color="auto"/>
        <w:left w:val="none" w:sz="0" w:space="0" w:color="auto"/>
        <w:bottom w:val="none" w:sz="0" w:space="0" w:color="auto"/>
        <w:right w:val="none" w:sz="0" w:space="0" w:color="auto"/>
      </w:divBdr>
    </w:div>
    <w:div w:id="1251235572">
      <w:bodyDiv w:val="1"/>
      <w:marLeft w:val="0"/>
      <w:marRight w:val="0"/>
      <w:marTop w:val="0"/>
      <w:marBottom w:val="0"/>
      <w:divBdr>
        <w:top w:val="none" w:sz="0" w:space="0" w:color="auto"/>
        <w:left w:val="none" w:sz="0" w:space="0" w:color="auto"/>
        <w:bottom w:val="none" w:sz="0" w:space="0" w:color="auto"/>
        <w:right w:val="none" w:sz="0" w:space="0" w:color="auto"/>
      </w:divBdr>
    </w:div>
    <w:div w:id="1333726937">
      <w:bodyDiv w:val="1"/>
      <w:marLeft w:val="0"/>
      <w:marRight w:val="0"/>
      <w:marTop w:val="0"/>
      <w:marBottom w:val="0"/>
      <w:divBdr>
        <w:top w:val="none" w:sz="0" w:space="0" w:color="auto"/>
        <w:left w:val="none" w:sz="0" w:space="0" w:color="auto"/>
        <w:bottom w:val="none" w:sz="0" w:space="0" w:color="auto"/>
        <w:right w:val="none" w:sz="0" w:space="0" w:color="auto"/>
      </w:divBdr>
    </w:div>
    <w:div w:id="1464809326">
      <w:bodyDiv w:val="1"/>
      <w:marLeft w:val="0"/>
      <w:marRight w:val="0"/>
      <w:marTop w:val="0"/>
      <w:marBottom w:val="0"/>
      <w:divBdr>
        <w:top w:val="none" w:sz="0" w:space="0" w:color="auto"/>
        <w:left w:val="none" w:sz="0" w:space="0" w:color="auto"/>
        <w:bottom w:val="none" w:sz="0" w:space="0" w:color="auto"/>
        <w:right w:val="none" w:sz="0" w:space="0" w:color="auto"/>
      </w:divBdr>
    </w:div>
    <w:div w:id="1479492276">
      <w:bodyDiv w:val="1"/>
      <w:marLeft w:val="0"/>
      <w:marRight w:val="0"/>
      <w:marTop w:val="0"/>
      <w:marBottom w:val="0"/>
      <w:divBdr>
        <w:top w:val="none" w:sz="0" w:space="0" w:color="auto"/>
        <w:left w:val="none" w:sz="0" w:space="0" w:color="auto"/>
        <w:bottom w:val="none" w:sz="0" w:space="0" w:color="auto"/>
        <w:right w:val="none" w:sz="0" w:space="0" w:color="auto"/>
      </w:divBdr>
    </w:div>
    <w:div w:id="1513911061">
      <w:bodyDiv w:val="1"/>
      <w:marLeft w:val="0"/>
      <w:marRight w:val="0"/>
      <w:marTop w:val="0"/>
      <w:marBottom w:val="0"/>
      <w:divBdr>
        <w:top w:val="none" w:sz="0" w:space="0" w:color="auto"/>
        <w:left w:val="none" w:sz="0" w:space="0" w:color="auto"/>
        <w:bottom w:val="none" w:sz="0" w:space="0" w:color="auto"/>
        <w:right w:val="none" w:sz="0" w:space="0" w:color="auto"/>
      </w:divBdr>
    </w:div>
    <w:div w:id="1614092782">
      <w:bodyDiv w:val="1"/>
      <w:marLeft w:val="0"/>
      <w:marRight w:val="0"/>
      <w:marTop w:val="0"/>
      <w:marBottom w:val="0"/>
      <w:divBdr>
        <w:top w:val="none" w:sz="0" w:space="0" w:color="auto"/>
        <w:left w:val="none" w:sz="0" w:space="0" w:color="auto"/>
        <w:bottom w:val="none" w:sz="0" w:space="0" w:color="auto"/>
        <w:right w:val="none" w:sz="0" w:space="0" w:color="auto"/>
      </w:divBdr>
    </w:div>
    <w:div w:id="1705210267">
      <w:bodyDiv w:val="1"/>
      <w:marLeft w:val="0"/>
      <w:marRight w:val="0"/>
      <w:marTop w:val="0"/>
      <w:marBottom w:val="0"/>
      <w:divBdr>
        <w:top w:val="none" w:sz="0" w:space="0" w:color="auto"/>
        <w:left w:val="none" w:sz="0" w:space="0" w:color="auto"/>
        <w:bottom w:val="none" w:sz="0" w:space="0" w:color="auto"/>
        <w:right w:val="none" w:sz="0" w:space="0" w:color="auto"/>
      </w:divBdr>
    </w:div>
    <w:div w:id="1807429105">
      <w:bodyDiv w:val="1"/>
      <w:marLeft w:val="0"/>
      <w:marRight w:val="0"/>
      <w:marTop w:val="0"/>
      <w:marBottom w:val="0"/>
      <w:divBdr>
        <w:top w:val="none" w:sz="0" w:space="0" w:color="auto"/>
        <w:left w:val="none" w:sz="0" w:space="0" w:color="auto"/>
        <w:bottom w:val="none" w:sz="0" w:space="0" w:color="auto"/>
        <w:right w:val="none" w:sz="0" w:space="0" w:color="auto"/>
      </w:divBdr>
    </w:div>
    <w:div w:id="1856380013">
      <w:bodyDiv w:val="1"/>
      <w:marLeft w:val="0"/>
      <w:marRight w:val="0"/>
      <w:marTop w:val="0"/>
      <w:marBottom w:val="0"/>
      <w:divBdr>
        <w:top w:val="none" w:sz="0" w:space="0" w:color="auto"/>
        <w:left w:val="none" w:sz="0" w:space="0" w:color="auto"/>
        <w:bottom w:val="none" w:sz="0" w:space="0" w:color="auto"/>
        <w:right w:val="none" w:sz="0" w:space="0" w:color="auto"/>
      </w:divBdr>
    </w:div>
    <w:div w:id="1953322678">
      <w:bodyDiv w:val="1"/>
      <w:marLeft w:val="0"/>
      <w:marRight w:val="0"/>
      <w:marTop w:val="0"/>
      <w:marBottom w:val="0"/>
      <w:divBdr>
        <w:top w:val="none" w:sz="0" w:space="0" w:color="auto"/>
        <w:left w:val="none" w:sz="0" w:space="0" w:color="auto"/>
        <w:bottom w:val="none" w:sz="0" w:space="0" w:color="auto"/>
        <w:right w:val="none" w:sz="0" w:space="0" w:color="auto"/>
      </w:divBdr>
    </w:div>
    <w:div w:id="1995185548">
      <w:bodyDiv w:val="1"/>
      <w:marLeft w:val="0"/>
      <w:marRight w:val="0"/>
      <w:marTop w:val="0"/>
      <w:marBottom w:val="0"/>
      <w:divBdr>
        <w:top w:val="none" w:sz="0" w:space="0" w:color="auto"/>
        <w:left w:val="none" w:sz="0" w:space="0" w:color="auto"/>
        <w:bottom w:val="none" w:sz="0" w:space="0" w:color="auto"/>
        <w:right w:val="none" w:sz="0" w:space="0" w:color="auto"/>
      </w:divBdr>
    </w:div>
    <w:div w:id="2035575203">
      <w:bodyDiv w:val="1"/>
      <w:marLeft w:val="0"/>
      <w:marRight w:val="0"/>
      <w:marTop w:val="0"/>
      <w:marBottom w:val="0"/>
      <w:divBdr>
        <w:top w:val="none" w:sz="0" w:space="0" w:color="auto"/>
        <w:left w:val="none" w:sz="0" w:space="0" w:color="auto"/>
        <w:bottom w:val="none" w:sz="0" w:space="0" w:color="auto"/>
        <w:right w:val="none" w:sz="0" w:space="0" w:color="auto"/>
      </w:divBdr>
    </w:div>
    <w:div w:id="2041002828">
      <w:bodyDiv w:val="1"/>
      <w:marLeft w:val="0"/>
      <w:marRight w:val="0"/>
      <w:marTop w:val="0"/>
      <w:marBottom w:val="0"/>
      <w:divBdr>
        <w:top w:val="none" w:sz="0" w:space="0" w:color="auto"/>
        <w:left w:val="none" w:sz="0" w:space="0" w:color="auto"/>
        <w:bottom w:val="none" w:sz="0" w:space="0" w:color="auto"/>
        <w:right w:val="none" w:sz="0" w:space="0" w:color="auto"/>
      </w:divBdr>
    </w:div>
    <w:div w:id="213752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DB08F5.D616CD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edr">
      <a:dk1>
        <a:sysClr val="windowText" lastClr="000000"/>
      </a:dk1>
      <a:lt1>
        <a:sysClr val="window" lastClr="FFFFFF"/>
      </a:lt1>
      <a:dk2>
        <a:srgbClr val="005C4F"/>
      </a:dk2>
      <a:lt2>
        <a:srgbClr val="F0F0F0"/>
      </a:lt2>
      <a:accent1>
        <a:srgbClr val="005C4F"/>
      </a:accent1>
      <a:accent2>
        <a:srgbClr val="D9BDFF"/>
      </a:accent2>
      <a:accent3>
        <a:srgbClr val="FFEB8F"/>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87242c-3ae8-4408-8791-e1f8d0403b0c">
      <Terms xmlns="http://schemas.microsoft.com/office/infopath/2007/PartnerControls"/>
    </lcf76f155ced4ddcb4097134ff3c332f>
    <TaxCatchAll xmlns="92567d9d-1251-432f-a98b-e30b92dfcbcd" xsi:nil="true"/>
    <Creationdate xmlns="a487242c-3ae8-4408-8791-e1f8d0403b0c" xsi:nil="true"/>
    <Datemodified xmlns="a487242c-3ae8-4408-8791-e1f8d0403b0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4D4F490EDC1D46A901B2E389B1CA82" ma:contentTypeVersion="14" ma:contentTypeDescription="Create a new document." ma:contentTypeScope="" ma:versionID="741445f3ecaa8b2bf69c6e787ff5e5d7">
  <xsd:schema xmlns:xsd="http://www.w3.org/2001/XMLSchema" xmlns:xs="http://www.w3.org/2001/XMLSchema" xmlns:p="http://schemas.microsoft.com/office/2006/metadata/properties" xmlns:ns2="a487242c-3ae8-4408-8791-e1f8d0403b0c" xmlns:ns3="92567d9d-1251-432f-a98b-e30b92dfcbcd" targetNamespace="http://schemas.microsoft.com/office/2006/metadata/properties" ma:root="true" ma:fieldsID="b9262eac49306753c912b966056810bb" ns2:_="" ns3:_="">
    <xsd:import namespace="a487242c-3ae8-4408-8791-e1f8d0403b0c"/>
    <xsd:import namespace="92567d9d-1251-432f-a98b-e30b92dfcb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Datemodified" minOccurs="0"/>
                <xsd:element ref="ns2:Cre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7242c-3ae8-4408-8791-e1f8d0403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1eaf9d-f29b-4565-a0fa-a28d9550a3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Datemodified" ma:index="20" nillable="true" ma:displayName="Date modified" ma:format="DateOnly" ma:internalName="Datemodified">
      <xsd:simpleType>
        <xsd:restriction base="dms:DateTime"/>
      </xsd:simpleType>
    </xsd:element>
    <xsd:element name="Creationdate" ma:index="21" nillable="true" ma:displayName="Creation date" ma:format="DateOnly" ma:internalName="Cre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2567d9d-1251-432f-a98b-e30b92dfcb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389260-873b-46c5-9a3d-8f908acefd4c}" ma:internalName="TaxCatchAll" ma:showField="CatchAllData" ma:web="92567d9d-1251-432f-a98b-e30b92dfcb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61FDB7-F9C0-44B4-81CB-99EF9BCA7E8E}">
  <ds:schemaRefs>
    <ds:schemaRef ds:uri="http://schemas.microsoft.com/office/2006/metadata/properties"/>
    <ds:schemaRef ds:uri="http://schemas.microsoft.com/office/infopath/2007/PartnerControls"/>
    <ds:schemaRef ds:uri="a487242c-3ae8-4408-8791-e1f8d0403b0c"/>
    <ds:schemaRef ds:uri="92567d9d-1251-432f-a98b-e30b92dfcbcd"/>
  </ds:schemaRefs>
</ds:datastoreItem>
</file>

<file path=customXml/itemProps2.xml><?xml version="1.0" encoding="utf-8"?>
<ds:datastoreItem xmlns:ds="http://schemas.openxmlformats.org/officeDocument/2006/customXml" ds:itemID="{8A4C8CBD-5F0E-4584-9FEB-5719D2A11B67}">
  <ds:schemaRefs>
    <ds:schemaRef ds:uri="http://schemas.openxmlformats.org/officeDocument/2006/bibliography"/>
  </ds:schemaRefs>
</ds:datastoreItem>
</file>

<file path=customXml/itemProps3.xml><?xml version="1.0" encoding="utf-8"?>
<ds:datastoreItem xmlns:ds="http://schemas.openxmlformats.org/officeDocument/2006/customXml" ds:itemID="{FE80B36E-0D27-424B-AAF1-BCCFC6418852}">
  <ds:schemaRefs>
    <ds:schemaRef ds:uri="http://schemas.microsoft.com/sharepoint/v3/contenttype/forms"/>
  </ds:schemaRefs>
</ds:datastoreItem>
</file>

<file path=customXml/itemProps4.xml><?xml version="1.0" encoding="utf-8"?>
<ds:datastoreItem xmlns:ds="http://schemas.openxmlformats.org/officeDocument/2006/customXml" ds:itemID="{196F3240-E4B6-45D4-B639-4683C64F7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7242c-3ae8-4408-8791-e1f8d0403b0c"/>
    <ds:schemaRef ds:uri="92567d9d-1251-432f-a98b-e30b92dfc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81c0cdd-42e7-43ee-a207-27cba4148442}" enabled="1" method="Standard" siteId="{4eb1528b-5ec4-4651-b34d-ef219eb6eca8}"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Medr</Company>
  <LinksUpToDate>false</LinksUpToDate>
  <CharactersWithSpaces>4599</CharactersWithSpaces>
  <SharedDoc>false</SharedDoc>
  <HLinks>
    <vt:vector size="84" baseType="variant">
      <vt:variant>
        <vt:i4>3932264</vt:i4>
      </vt:variant>
      <vt:variant>
        <vt:i4>36</vt:i4>
      </vt:variant>
      <vt:variant>
        <vt:i4>0</vt:i4>
      </vt:variant>
      <vt:variant>
        <vt:i4>5</vt:i4>
      </vt:variant>
      <vt:variant>
        <vt:lpwstr>https://www.gov.wales/tertiary-education-and-research-wales-act</vt:lpwstr>
      </vt:variant>
      <vt:variant>
        <vt:lpwstr/>
      </vt:variant>
      <vt:variant>
        <vt:i4>8061054</vt:i4>
      </vt:variant>
      <vt:variant>
        <vt:i4>33</vt:i4>
      </vt:variant>
      <vt:variant>
        <vt:i4>0</vt:i4>
      </vt:variant>
      <vt:variant>
        <vt:i4>5</vt:i4>
      </vt:variant>
      <vt:variant>
        <vt:lpwstr>https://findanapprenticeship.service.gov.wales/find-an-apprenticeship-framework</vt:lpwstr>
      </vt:variant>
      <vt:variant>
        <vt:lpwstr/>
      </vt:variant>
      <vt:variant>
        <vt:i4>5767245</vt:i4>
      </vt:variant>
      <vt:variant>
        <vt:i4>30</vt:i4>
      </vt:variant>
      <vt:variant>
        <vt:i4>0</vt:i4>
      </vt:variant>
      <vt:variant>
        <vt:i4>5</vt:i4>
      </vt:variant>
      <vt:variant>
        <vt:lpwstr>https://www.medr.cymru/en/strategic-plan/</vt:lpwstr>
      </vt:variant>
      <vt:variant>
        <vt:lpwstr/>
      </vt:variant>
      <vt:variant>
        <vt:i4>1835056</vt:i4>
      </vt:variant>
      <vt:variant>
        <vt:i4>27</vt:i4>
      </vt:variant>
      <vt:variant>
        <vt:i4>0</vt:i4>
      </vt:variant>
      <vt:variant>
        <vt:i4>5</vt:i4>
      </vt:variant>
      <vt:variant>
        <vt:lpwstr>https://www.medr.cymru/wp-content/uploads/2024/10/Degree-Apprenticeships-provision-2024_25-English.pdf</vt:lpwstr>
      </vt:variant>
      <vt:variant>
        <vt:lpwstr/>
      </vt:variant>
      <vt:variant>
        <vt:i4>1835056</vt:i4>
      </vt:variant>
      <vt:variant>
        <vt:i4>24</vt:i4>
      </vt:variant>
      <vt:variant>
        <vt:i4>0</vt:i4>
      </vt:variant>
      <vt:variant>
        <vt:i4>5</vt:i4>
      </vt:variant>
      <vt:variant>
        <vt:lpwstr>https://www.medr.cymru/wp-content/uploads/2024/10/Degree-Apprenticeships-provision-2024_25-English.pdf</vt:lpwstr>
      </vt:variant>
      <vt:variant>
        <vt:lpwstr/>
      </vt:variant>
      <vt:variant>
        <vt:i4>196618</vt:i4>
      </vt:variant>
      <vt:variant>
        <vt:i4>21</vt:i4>
      </vt:variant>
      <vt:variant>
        <vt:i4>0</vt:i4>
      </vt:variant>
      <vt:variant>
        <vt:i4>5</vt:i4>
      </vt:variant>
      <vt:variant>
        <vt:lpwstr>https://www.medr.cymru/wp-content/uploads/2025/01/Apprenticeship-Commissioning-Programme-Wales-Framework-2023-24.pdf</vt:lpwstr>
      </vt:variant>
      <vt:variant>
        <vt:lpwstr/>
      </vt:variant>
      <vt:variant>
        <vt:i4>6225947</vt:i4>
      </vt:variant>
      <vt:variant>
        <vt:i4>18</vt:i4>
      </vt:variant>
      <vt:variant>
        <vt:i4>0</vt:i4>
      </vt:variant>
      <vt:variant>
        <vt:i4>5</vt:i4>
      </vt:variant>
      <vt:variant>
        <vt:lpwstr>https://www.medr.cymru/wp-content/uploads/2025/06/Apprenticeship-provider-contact-details-Jun2025-English.pdf</vt:lpwstr>
      </vt:variant>
      <vt:variant>
        <vt:lpwstr/>
      </vt:variant>
      <vt:variant>
        <vt:i4>6684794</vt:i4>
      </vt:variant>
      <vt:variant>
        <vt:i4>15</vt:i4>
      </vt:variant>
      <vt:variant>
        <vt:i4>0</vt:i4>
      </vt:variant>
      <vt:variant>
        <vt:i4>5</vt:i4>
      </vt:variant>
      <vt:variant>
        <vt:lpwstr>https://www.medr.cymru/wp-content/uploads/2024/07/The-specification-of-apprenticeship-standards-for-Wales-SASW-English.pdf</vt:lpwstr>
      </vt:variant>
      <vt:variant>
        <vt:lpwstr/>
      </vt:variant>
      <vt:variant>
        <vt:i4>8061054</vt:i4>
      </vt:variant>
      <vt:variant>
        <vt:i4>12</vt:i4>
      </vt:variant>
      <vt:variant>
        <vt:i4>0</vt:i4>
      </vt:variant>
      <vt:variant>
        <vt:i4>5</vt:i4>
      </vt:variant>
      <vt:variant>
        <vt:lpwstr>https://findanapprenticeship.service.gov.wales/find-an-apprenticeship-framework</vt:lpwstr>
      </vt:variant>
      <vt:variant>
        <vt:lpwstr/>
      </vt:variant>
      <vt:variant>
        <vt:i4>3080239</vt:i4>
      </vt:variant>
      <vt:variant>
        <vt:i4>9</vt:i4>
      </vt:variant>
      <vt:variant>
        <vt:i4>0</vt:i4>
      </vt:variant>
      <vt:variant>
        <vt:i4>5</vt:i4>
      </vt:variant>
      <vt:variant>
        <vt:lpwstr>https://www.gov.wales/credit-and-qualifications-framework-cqfw</vt:lpwstr>
      </vt:variant>
      <vt:variant>
        <vt:lpwstr/>
      </vt:variant>
      <vt:variant>
        <vt:i4>4456555</vt:i4>
      </vt:variant>
      <vt:variant>
        <vt:i4>6</vt:i4>
      </vt:variant>
      <vt:variant>
        <vt:i4>0</vt:i4>
      </vt:variant>
      <vt:variant>
        <vt:i4>5</vt:i4>
      </vt:variant>
      <vt:variant>
        <vt:lpwstr>mailto:apprenticeships@medr.cymru</vt:lpwstr>
      </vt:variant>
      <vt:variant>
        <vt:lpwstr/>
      </vt:variant>
      <vt:variant>
        <vt:i4>7012411</vt:i4>
      </vt:variant>
      <vt:variant>
        <vt:i4>3</vt:i4>
      </vt:variant>
      <vt:variant>
        <vt:i4>0</vt:i4>
      </vt:variant>
      <vt:variant>
        <vt:i4>5</vt:i4>
      </vt:variant>
      <vt:variant>
        <vt:lpwstr>https://www.gov.wales/apprenticeships-policy-statement-html</vt:lpwstr>
      </vt:variant>
      <vt:variant>
        <vt:lpwstr/>
      </vt:variant>
      <vt:variant>
        <vt:i4>4456555</vt:i4>
      </vt:variant>
      <vt:variant>
        <vt:i4>0</vt:i4>
      </vt:variant>
      <vt:variant>
        <vt:i4>0</vt:i4>
      </vt:variant>
      <vt:variant>
        <vt:i4>5</vt:i4>
      </vt:variant>
      <vt:variant>
        <vt:lpwstr>mailto:apprenticeships@medr.cymru</vt:lpwstr>
      </vt:variant>
      <vt:variant>
        <vt:lpwstr/>
      </vt:variant>
      <vt:variant>
        <vt:i4>3604510</vt:i4>
      </vt:variant>
      <vt:variant>
        <vt:i4>0</vt:i4>
      </vt:variant>
      <vt:variant>
        <vt:i4>0</vt:i4>
      </vt:variant>
      <vt:variant>
        <vt:i4>5</vt:i4>
      </vt:variant>
      <vt:variant>
        <vt:lpwstr>mailto:apprenticeship@medr.cymru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heather.davidson@medr.cymru</dc:creator>
  <cp:keywords/>
  <dc:description/>
  <cp:lastModifiedBy>Jane Gulliford</cp:lastModifiedBy>
  <cp:revision>14</cp:revision>
  <dcterms:created xsi:type="dcterms:W3CDTF">2025-09-12T12:20:00Z</dcterms:created>
  <dcterms:modified xsi:type="dcterms:W3CDTF">2025-09-15T14:43:00Z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1c0cdd-42e7-43ee-a207-27cba4148442_Enabled">
    <vt:lpwstr>true</vt:lpwstr>
  </property>
  <property fmtid="{D5CDD505-2E9C-101B-9397-08002B2CF9AE}" pid="3" name="MSIP_Label_b81c0cdd-42e7-43ee-a207-27cba4148442_SetDate">
    <vt:lpwstr>2024-08-19T16:23:34Z</vt:lpwstr>
  </property>
  <property fmtid="{D5CDD505-2E9C-101B-9397-08002B2CF9AE}" pid="4" name="MSIP_Label_b81c0cdd-42e7-43ee-a207-27cba4148442_Method">
    <vt:lpwstr>Standard</vt:lpwstr>
  </property>
  <property fmtid="{D5CDD505-2E9C-101B-9397-08002B2CF9AE}" pid="5" name="MSIP_Label_b81c0cdd-42e7-43ee-a207-27cba4148442_Name">
    <vt:lpwstr>Official</vt:lpwstr>
  </property>
  <property fmtid="{D5CDD505-2E9C-101B-9397-08002B2CF9AE}" pid="6" name="MSIP_Label_b81c0cdd-42e7-43ee-a207-27cba4148442_SiteId">
    <vt:lpwstr>4eb1528b-5ec4-4651-b34d-ef219eb6eca8</vt:lpwstr>
  </property>
  <property fmtid="{D5CDD505-2E9C-101B-9397-08002B2CF9AE}" pid="7" name="MSIP_Label_b81c0cdd-42e7-43ee-a207-27cba4148442_ActionId">
    <vt:lpwstr>b9a37656-e22f-4389-904e-3e650ff89bf0</vt:lpwstr>
  </property>
  <property fmtid="{D5CDD505-2E9C-101B-9397-08002B2CF9AE}" pid="8" name="MSIP_Label_b81c0cdd-42e7-43ee-a207-27cba4148442_ContentBits">
    <vt:lpwstr>0</vt:lpwstr>
  </property>
  <property fmtid="{D5CDD505-2E9C-101B-9397-08002B2CF9AE}" pid="9" name="ContentTypeId">
    <vt:lpwstr>0x010100CB4D4F490EDC1D46A901B2E389B1CA82</vt:lpwstr>
  </property>
  <property fmtid="{D5CDD505-2E9C-101B-9397-08002B2CF9AE}" pid="10" name="MediaServiceImageTags">
    <vt:lpwstr/>
  </property>
  <property fmtid="{D5CDD505-2E9C-101B-9397-08002B2CF9AE}" pid="11" name="docLang">
    <vt:lpwstr>en</vt:lpwstr>
  </property>
</Properties>
</file>